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72F7" w14:textId="77777777" w:rsidR="002A5073" w:rsidRDefault="002A5073" w:rsidP="002A5073">
      <w:pPr>
        <w:pStyle w:val="Textoindependiente"/>
        <w:tabs>
          <w:tab w:val="left" w:pos="870"/>
          <w:tab w:val="center" w:pos="4419"/>
        </w:tabs>
        <w:spacing w:after="120"/>
        <w:jc w:val="center"/>
        <w:rPr>
          <w:rFonts w:ascii="Times New Roman" w:hAnsi="Times New Roman" w:cs="Times New Roman"/>
          <w:b/>
          <w:bCs/>
          <w:sz w:val="40"/>
          <w:szCs w:val="40"/>
        </w:rPr>
      </w:pPr>
      <w:r w:rsidRPr="00DA397F">
        <w:rPr>
          <w:rFonts w:ascii="Times New Roman" w:hAnsi="Times New Roman" w:cs="Times New Roman"/>
          <w:b/>
          <w:bCs/>
          <w:sz w:val="40"/>
          <w:szCs w:val="40"/>
        </w:rPr>
        <w:t xml:space="preserve">SECCIÓN 2 – </w:t>
      </w:r>
      <w:r>
        <w:rPr>
          <w:rFonts w:ascii="Times New Roman" w:hAnsi="Times New Roman" w:cs="Times New Roman"/>
          <w:b/>
          <w:bCs/>
          <w:sz w:val="40"/>
          <w:szCs w:val="40"/>
        </w:rPr>
        <w:t>ESPECIFICACIONES TECNICAS</w:t>
      </w:r>
    </w:p>
    <w:p w14:paraId="7F52678F" w14:textId="77777777" w:rsidR="002A5073" w:rsidRPr="006C35D3" w:rsidRDefault="002A5073" w:rsidP="002A5073">
      <w:pPr>
        <w:pStyle w:val="Textoindependiente"/>
        <w:tabs>
          <w:tab w:val="left" w:pos="870"/>
          <w:tab w:val="center" w:pos="4419"/>
        </w:tabs>
        <w:spacing w:after="120"/>
        <w:rPr>
          <w:rFonts w:ascii="Times New Roman" w:hAnsi="Times New Roman" w:cs="Times New Roman"/>
          <w:b/>
          <w:bCs/>
          <w:sz w:val="36"/>
          <w:szCs w:val="36"/>
        </w:rPr>
      </w:pPr>
    </w:p>
    <w:p w14:paraId="175BE6A4" w14:textId="77777777" w:rsidR="002A507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bookmarkStart w:id="0" w:name="_Toc168670189"/>
      <w:r w:rsidRPr="006C35D3">
        <w:rPr>
          <w:rFonts w:ascii="Times New Roman" w:eastAsia="Arial Unicode MS" w:hAnsi="Times New Roman" w:cs="Times New Roman"/>
          <w:b/>
          <w:bCs/>
        </w:rPr>
        <w:t>ANTECEDENTES</w:t>
      </w:r>
      <w:bookmarkEnd w:id="0"/>
    </w:p>
    <w:p w14:paraId="3BABE7A3" w14:textId="77777777" w:rsidR="002A5073" w:rsidRPr="00E46963" w:rsidRDefault="002A5073" w:rsidP="002A5073">
      <w:pPr>
        <w:widowControl/>
        <w:autoSpaceDE/>
        <w:autoSpaceDN/>
        <w:spacing w:after="120" w:line="259" w:lineRule="auto"/>
        <w:ind w:left="66"/>
        <w:contextualSpacing/>
        <w:rPr>
          <w:rFonts w:ascii="Times New Roman" w:eastAsia="Arial Unicode MS" w:hAnsi="Times New Roman" w:cs="Times New Roman"/>
          <w:b/>
          <w:bCs/>
        </w:rPr>
      </w:pPr>
    </w:p>
    <w:p w14:paraId="4CE22BAF" w14:textId="77777777" w:rsidR="002A5073" w:rsidRPr="006C35D3" w:rsidRDefault="002A5073" w:rsidP="002A5073">
      <w:pPr>
        <w:pStyle w:val="Prrafodelista"/>
        <w:widowControl/>
        <w:numPr>
          <w:ilvl w:val="0"/>
          <w:numId w:val="6"/>
        </w:numPr>
        <w:autoSpaceDE/>
        <w:autoSpaceDN/>
        <w:spacing w:after="120"/>
        <w:ind w:left="419" w:hanging="357"/>
        <w:rPr>
          <w:rFonts w:ascii="Times New Roman" w:eastAsia="Arial Unicode MS" w:hAnsi="Times New Roman" w:cs="Times New Roman"/>
          <w:lang w:val="es-EC"/>
        </w:rPr>
      </w:pPr>
      <w:r w:rsidRPr="006C35D3">
        <w:rPr>
          <w:rFonts w:ascii="Times New Roman" w:eastAsia="Arial Unicode MS" w:hAnsi="Times New Roman" w:cs="Times New Roman"/>
          <w:lang w:val="es-EC"/>
        </w:rPr>
        <w:t xml:space="preserve">El Gobierno del Ecuador recibió un préstamo del Banco Mundial (BM) para financiar el </w:t>
      </w:r>
      <w:r w:rsidRPr="00B85FAC">
        <w:rPr>
          <w:rFonts w:ascii="Times New Roman" w:eastAsia="Arial Unicode MS" w:hAnsi="Times New Roman" w:cs="Times New Roman"/>
          <w:sz w:val="24"/>
          <w:szCs w:val="24"/>
        </w:rPr>
        <w:t xml:space="preserve">Fortalecimiento de </w:t>
      </w:r>
      <w:r>
        <w:rPr>
          <w:rFonts w:ascii="Times New Roman" w:eastAsia="Arial Unicode MS" w:hAnsi="Times New Roman" w:cs="Times New Roman"/>
          <w:sz w:val="24"/>
          <w:szCs w:val="24"/>
        </w:rPr>
        <w:t xml:space="preserve">las </w:t>
      </w:r>
      <w:r w:rsidRPr="00B55913">
        <w:rPr>
          <w:rFonts w:ascii="Times New Roman" w:eastAsia="Arial Unicode MS" w:hAnsi="Times New Roman" w:cs="Times New Roman"/>
        </w:rPr>
        <w:t>Economías Comunitarias en los territorios de los Pueblos y Nacionalidades Indígenas, Afroecuatorianos y Montubios PROFECPIAM</w:t>
      </w:r>
      <w:r w:rsidRPr="006C35D3">
        <w:rPr>
          <w:rFonts w:ascii="Times New Roman" w:eastAsia="Arial Unicode MS" w:hAnsi="Times New Roman" w:cs="Times New Roman"/>
          <w:lang w:val="es-EC"/>
        </w:rPr>
        <w:t xml:space="preserve"> mediante Acuerdo de Préstamo No. 9163-EC firmado el 22 de abril de 2021. El proyecto asciende a US$40.000.000 a ejecutarse en un plazo de 5 años entre 2021 y 2026.</w:t>
      </w:r>
    </w:p>
    <w:p w14:paraId="1BB2BFC1" w14:textId="77777777" w:rsidR="002A5073" w:rsidRPr="006C35D3" w:rsidRDefault="002A5073" w:rsidP="002A5073">
      <w:pPr>
        <w:pStyle w:val="Prrafodelista"/>
        <w:widowControl/>
        <w:numPr>
          <w:ilvl w:val="0"/>
          <w:numId w:val="6"/>
        </w:numPr>
        <w:autoSpaceDE/>
        <w:autoSpaceDN/>
        <w:spacing w:after="120"/>
        <w:ind w:left="419" w:hanging="357"/>
        <w:rPr>
          <w:rFonts w:ascii="Times New Roman" w:eastAsia="Arial Unicode MS" w:hAnsi="Times New Roman" w:cs="Times New Roman"/>
          <w:lang w:val="es-EC"/>
        </w:rPr>
      </w:pPr>
      <w:r w:rsidRPr="006C35D3">
        <w:rPr>
          <w:rFonts w:ascii="Times New Roman" w:eastAsia="Arial Unicode MS" w:hAnsi="Times New Roman" w:cs="Times New Roman"/>
          <w:lang w:val="es-EC"/>
        </w:rPr>
        <w:t xml:space="preserve">El objetivo del proyecto es mejorar los medios de vida de Pueblos y Nacionalidades Indígenas, Afroecuatorianos y Montubios (PIAM) en territorios priorizados del Ecuador, de acuerdo con su visión y prioridades de desarrollo; y, en caso de una crisis o emergencia elegible, responder a esta situación con prontitud y eficacia. </w:t>
      </w:r>
    </w:p>
    <w:p w14:paraId="33730729" w14:textId="77777777" w:rsidR="002A5073" w:rsidRPr="00B55913" w:rsidRDefault="002A5073" w:rsidP="002A5073">
      <w:pPr>
        <w:pStyle w:val="Prrafodelista"/>
        <w:widowControl/>
        <w:numPr>
          <w:ilvl w:val="0"/>
          <w:numId w:val="6"/>
        </w:numPr>
        <w:autoSpaceDE/>
        <w:autoSpaceDN/>
        <w:spacing w:after="120"/>
        <w:ind w:left="419" w:hanging="357"/>
        <w:rPr>
          <w:rFonts w:ascii="Times New Roman" w:eastAsia="Arial Unicode MS" w:hAnsi="Times New Roman" w:cs="Times New Roman"/>
          <w:lang w:val="es-MX"/>
        </w:rPr>
      </w:pPr>
      <w:r w:rsidRPr="00B55913">
        <w:rPr>
          <w:rFonts w:ascii="Times New Roman" w:eastAsia="Arial Unicode MS" w:hAnsi="Times New Roman" w:cs="Times New Roman"/>
          <w:lang w:val="es-EC"/>
        </w:rPr>
        <w:t xml:space="preserve">Mediante Oficio Nro. </w:t>
      </w:r>
      <w:r w:rsidRPr="00B55913">
        <w:rPr>
          <w:rFonts w:ascii="Times New Roman" w:eastAsia="Arial Unicode MS" w:hAnsi="Times New Roman" w:cs="Times New Roman"/>
          <w:lang w:val="es-MX"/>
        </w:rPr>
        <w:t xml:space="preserve">SPN-SPN-2021-1117-OF de fecha 13 de diciembre de 2021, suscrito por el </w:t>
      </w:r>
      <w:proofErr w:type="gramStart"/>
      <w:r w:rsidRPr="00B55913">
        <w:rPr>
          <w:rFonts w:ascii="Times New Roman" w:eastAsia="Arial Unicode MS" w:hAnsi="Times New Roman" w:cs="Times New Roman"/>
          <w:lang w:val="es-MX"/>
        </w:rPr>
        <w:t>Secretario</w:t>
      </w:r>
      <w:proofErr w:type="gramEnd"/>
      <w:r w:rsidRPr="00B55913">
        <w:rPr>
          <w:rFonts w:ascii="Times New Roman" w:eastAsia="Arial Unicode MS" w:hAnsi="Times New Roman" w:cs="Times New Roman"/>
          <w:lang w:val="es-MX"/>
        </w:rPr>
        <w:t xml:space="preserve"> de Planificación Nacional se emite el Dictamen de Actualización de Prioridad para el </w:t>
      </w:r>
      <w:r w:rsidRPr="00B55913">
        <w:rPr>
          <w:rFonts w:ascii="Times New Roman" w:eastAsia="Arial Unicode MS" w:hAnsi="Times New Roman" w:cs="Times New Roman"/>
        </w:rPr>
        <w:t>Fortalecimiento de las Economías Comunitarias en los territorios de los Pueblos y Nacionalidades Indígenas, Afroecuatorianos y Montubios PROFECPIAM</w:t>
      </w:r>
      <w:r w:rsidRPr="00B55913">
        <w:rPr>
          <w:rFonts w:ascii="Times New Roman" w:eastAsia="Arial Unicode MS" w:hAnsi="Times New Roman" w:cs="Times New Roman"/>
          <w:lang w:val="es-EC"/>
        </w:rPr>
        <w:t xml:space="preserve"> con CUP: 50610000.0000.386064.</w:t>
      </w:r>
    </w:p>
    <w:p w14:paraId="5EE684A3" w14:textId="77777777" w:rsidR="002A5073" w:rsidRPr="006C35D3" w:rsidRDefault="002A5073" w:rsidP="002A5073">
      <w:pPr>
        <w:pStyle w:val="Prrafodelista"/>
        <w:widowControl/>
        <w:numPr>
          <w:ilvl w:val="0"/>
          <w:numId w:val="6"/>
        </w:numPr>
        <w:autoSpaceDE/>
        <w:autoSpaceDN/>
        <w:spacing w:after="120"/>
        <w:ind w:left="419" w:hanging="357"/>
        <w:rPr>
          <w:rFonts w:ascii="Times New Roman" w:eastAsia="Arial Unicode MS" w:hAnsi="Times New Roman" w:cs="Times New Roman"/>
          <w:lang w:val="es-EC"/>
        </w:rPr>
      </w:pPr>
      <w:r w:rsidRPr="006C35D3">
        <w:rPr>
          <w:rFonts w:ascii="Times New Roman" w:eastAsia="Arial Unicode MS" w:hAnsi="Times New Roman" w:cs="Times New Roman"/>
          <w:lang w:val="es-EC"/>
        </w:rPr>
        <w:t xml:space="preserve">El IEPS de acuerdo con la “Tercera Enmienda del Contrato de Préstamo </w:t>
      </w:r>
      <w:proofErr w:type="spellStart"/>
      <w:r w:rsidRPr="006C35D3">
        <w:rPr>
          <w:rFonts w:ascii="Times New Roman" w:eastAsia="Arial Unicode MS" w:hAnsi="Times New Roman" w:cs="Times New Roman"/>
          <w:lang w:val="es-EC"/>
        </w:rPr>
        <w:t>N°</w:t>
      </w:r>
      <w:proofErr w:type="spellEnd"/>
      <w:r w:rsidRPr="006C35D3">
        <w:rPr>
          <w:rFonts w:ascii="Times New Roman" w:eastAsia="Arial Unicode MS" w:hAnsi="Times New Roman" w:cs="Times New Roman"/>
          <w:lang w:val="es-EC"/>
        </w:rPr>
        <w:t xml:space="preserve"> </w:t>
      </w:r>
      <w:bookmarkStart w:id="1" w:name="_Hlk172638310"/>
      <w:r w:rsidRPr="006C35D3">
        <w:rPr>
          <w:rFonts w:ascii="Times New Roman" w:eastAsia="Arial Unicode MS" w:hAnsi="Times New Roman" w:cs="Times New Roman"/>
          <w:lang w:val="es-EC"/>
        </w:rPr>
        <w:t>9163-EC</w:t>
      </w:r>
      <w:bookmarkEnd w:id="1"/>
      <w:r w:rsidRPr="006C35D3">
        <w:rPr>
          <w:rFonts w:ascii="Times New Roman" w:eastAsia="Arial Unicode MS" w:hAnsi="Times New Roman" w:cs="Times New Roman"/>
          <w:lang w:val="es-EC"/>
        </w:rPr>
        <w:t xml:space="preserve">” firmado con fecha 27 de diciembre de 2023, asume el rol de ejecutor principal en reemplazo a la Secretaría de Gestión y Desarrollo de Pueblos y Nacionalidades (SGDPN), manteniéndose SENESCYT como </w:t>
      </w:r>
      <w:proofErr w:type="spellStart"/>
      <w:r w:rsidRPr="006C35D3">
        <w:rPr>
          <w:rFonts w:ascii="Times New Roman" w:eastAsia="Arial Unicode MS" w:hAnsi="Times New Roman" w:cs="Times New Roman"/>
          <w:lang w:val="es-EC"/>
        </w:rPr>
        <w:t>co-ejecutor</w:t>
      </w:r>
      <w:proofErr w:type="spellEnd"/>
      <w:r w:rsidRPr="006C35D3">
        <w:rPr>
          <w:rFonts w:ascii="Times New Roman" w:eastAsia="Arial Unicode MS" w:hAnsi="Times New Roman" w:cs="Times New Roman"/>
          <w:lang w:val="es-EC"/>
        </w:rPr>
        <w:t>. Adicionalmente, se cambia el objetivo de desarrollo del proyecto, se incorpora el C.5 de Contingencia y respuesta a emergencia.</w:t>
      </w:r>
    </w:p>
    <w:p w14:paraId="4C7B4BC3" w14:textId="77777777" w:rsidR="002A5073" w:rsidRPr="006C35D3" w:rsidRDefault="002A5073" w:rsidP="002A5073">
      <w:pPr>
        <w:pStyle w:val="Prrafodelista"/>
        <w:widowControl/>
        <w:numPr>
          <w:ilvl w:val="0"/>
          <w:numId w:val="6"/>
        </w:numPr>
        <w:autoSpaceDE/>
        <w:autoSpaceDN/>
        <w:spacing w:after="120"/>
        <w:ind w:left="419" w:hanging="357"/>
        <w:rPr>
          <w:rFonts w:ascii="Times New Roman" w:eastAsia="Arial Unicode MS" w:hAnsi="Times New Roman" w:cs="Times New Roman"/>
          <w:lang w:val="es-EC"/>
        </w:rPr>
      </w:pPr>
      <w:r w:rsidRPr="006C35D3">
        <w:rPr>
          <w:rFonts w:ascii="Times New Roman" w:eastAsia="Arial Unicode MS" w:hAnsi="Times New Roman" w:cs="Times New Roman"/>
          <w:lang w:val="es-EC"/>
        </w:rPr>
        <w:t>Para el logro del objetivo de desarrollo, el Proyecto se ha estructurado en 5 componentes, a saber:</w:t>
      </w:r>
    </w:p>
    <w:p w14:paraId="31165CEB" w14:textId="77777777" w:rsidR="002A5073" w:rsidRPr="006C35D3" w:rsidRDefault="002A5073" w:rsidP="002A5073">
      <w:pPr>
        <w:pStyle w:val="Prrafodelista"/>
        <w:widowControl/>
        <w:numPr>
          <w:ilvl w:val="0"/>
          <w:numId w:val="11"/>
        </w:numPr>
        <w:autoSpaceDE/>
        <w:autoSpaceDN/>
        <w:spacing w:after="120"/>
        <w:rPr>
          <w:rFonts w:ascii="Times New Roman" w:eastAsia="Arial Unicode MS" w:hAnsi="Times New Roman" w:cs="Times New Roman"/>
          <w:lang w:val="es-EC"/>
        </w:rPr>
      </w:pPr>
      <w:r w:rsidRPr="006C35D3">
        <w:rPr>
          <w:rFonts w:ascii="Times New Roman" w:eastAsia="Arial Unicode MS" w:hAnsi="Times New Roman" w:cs="Times New Roman"/>
        </w:rPr>
        <w:t xml:space="preserve">Componente 1: </w:t>
      </w:r>
      <w:r w:rsidRPr="006C35D3">
        <w:rPr>
          <w:rFonts w:ascii="Times New Roman" w:eastAsia="Arial Unicode MS" w:hAnsi="Times New Roman" w:cs="Times New Roman"/>
          <w:lang w:val="es-EC"/>
        </w:rPr>
        <w:t>Fortalecimiento de la gobernanza y la planificación de inversiones para el desarrollo de los PIAM.</w:t>
      </w:r>
    </w:p>
    <w:p w14:paraId="41F77E7C" w14:textId="77777777" w:rsidR="002A5073" w:rsidRPr="006C35D3" w:rsidRDefault="002A5073" w:rsidP="002A5073">
      <w:pPr>
        <w:pStyle w:val="Prrafodelista"/>
        <w:widowControl/>
        <w:numPr>
          <w:ilvl w:val="0"/>
          <w:numId w:val="11"/>
        </w:numPr>
        <w:autoSpaceDE/>
        <w:autoSpaceDN/>
        <w:spacing w:after="120"/>
        <w:rPr>
          <w:rFonts w:ascii="Times New Roman" w:eastAsia="Arial Unicode MS" w:hAnsi="Times New Roman" w:cs="Times New Roman"/>
          <w:lang w:val="es-EC"/>
        </w:rPr>
      </w:pPr>
      <w:r w:rsidRPr="006C35D3">
        <w:rPr>
          <w:rFonts w:ascii="Times New Roman" w:eastAsia="Arial Unicode MS" w:hAnsi="Times New Roman" w:cs="Times New Roman"/>
          <w:lang w:val="es-EC"/>
        </w:rPr>
        <w:t>Componente 2: Preparación e implementación de subproyectos territoriales.</w:t>
      </w:r>
    </w:p>
    <w:p w14:paraId="4EBC3017" w14:textId="77777777" w:rsidR="002A5073" w:rsidRPr="006C35D3" w:rsidRDefault="002A5073" w:rsidP="002A5073">
      <w:pPr>
        <w:pStyle w:val="Prrafodelista"/>
        <w:widowControl/>
        <w:numPr>
          <w:ilvl w:val="0"/>
          <w:numId w:val="11"/>
        </w:numPr>
        <w:autoSpaceDE/>
        <w:autoSpaceDN/>
        <w:spacing w:after="120"/>
        <w:rPr>
          <w:rFonts w:ascii="Times New Roman" w:eastAsia="Arial Unicode MS" w:hAnsi="Times New Roman" w:cs="Times New Roman"/>
          <w:lang w:val="es-EC"/>
        </w:rPr>
      </w:pPr>
      <w:r w:rsidRPr="006C35D3">
        <w:rPr>
          <w:rFonts w:ascii="Times New Roman" w:eastAsia="Arial Unicode MS" w:hAnsi="Times New Roman" w:cs="Times New Roman"/>
          <w:lang w:val="es-EC"/>
        </w:rPr>
        <w:t>Componente 3: Promoción de la educación superior y la generación de empleos para los PIAM.</w:t>
      </w:r>
    </w:p>
    <w:p w14:paraId="248DC26A" w14:textId="77777777" w:rsidR="002A5073" w:rsidRPr="006C35D3" w:rsidRDefault="002A5073" w:rsidP="002A5073">
      <w:pPr>
        <w:pStyle w:val="Prrafodelista"/>
        <w:widowControl/>
        <w:numPr>
          <w:ilvl w:val="0"/>
          <w:numId w:val="11"/>
        </w:numPr>
        <w:autoSpaceDE/>
        <w:autoSpaceDN/>
        <w:spacing w:after="120"/>
        <w:rPr>
          <w:rFonts w:ascii="Times New Roman" w:eastAsia="Arial Unicode MS" w:hAnsi="Times New Roman" w:cs="Times New Roman"/>
          <w:lang w:val="es-EC"/>
        </w:rPr>
      </w:pPr>
      <w:r w:rsidRPr="006C35D3">
        <w:rPr>
          <w:rFonts w:ascii="Times New Roman" w:eastAsia="Arial Unicode MS" w:hAnsi="Times New Roman" w:cs="Times New Roman"/>
          <w:lang w:val="es-EC"/>
        </w:rPr>
        <w:t>Componente 4:  Administración, comunicación y evaluación del proyecto.</w:t>
      </w:r>
    </w:p>
    <w:p w14:paraId="6D683119" w14:textId="77777777" w:rsidR="002A5073" w:rsidRPr="006C35D3" w:rsidRDefault="002A5073" w:rsidP="002A5073">
      <w:pPr>
        <w:pStyle w:val="Prrafodelista"/>
        <w:widowControl/>
        <w:numPr>
          <w:ilvl w:val="0"/>
          <w:numId w:val="11"/>
        </w:numPr>
        <w:autoSpaceDE/>
        <w:autoSpaceDN/>
        <w:spacing w:after="120"/>
        <w:rPr>
          <w:rFonts w:ascii="Times New Roman" w:eastAsia="Arial Unicode MS" w:hAnsi="Times New Roman" w:cs="Times New Roman"/>
          <w:lang w:val="es-EC"/>
        </w:rPr>
      </w:pPr>
      <w:r w:rsidRPr="006C35D3">
        <w:rPr>
          <w:rFonts w:ascii="Times New Roman" w:eastAsia="Arial Unicode MS" w:hAnsi="Times New Roman" w:cs="Times New Roman"/>
        </w:rPr>
        <w:t>Componente 5: Contingencia y respuesta a la emergencia.</w:t>
      </w:r>
    </w:p>
    <w:p w14:paraId="51308F0E" w14:textId="77777777" w:rsidR="002A5073" w:rsidRPr="006C35D3" w:rsidRDefault="002A5073" w:rsidP="002A5073">
      <w:pPr>
        <w:pStyle w:val="Ttulo2"/>
        <w:spacing w:after="120"/>
        <w:ind w:left="360"/>
        <w:rPr>
          <w:rFonts w:ascii="Times New Roman" w:hAnsi="Times New Roman" w:cs="Times New Roman"/>
          <w:b w:val="0"/>
          <w:lang w:val="es-EC"/>
        </w:rPr>
      </w:pPr>
      <w:bookmarkStart w:id="2" w:name="_Toc168670190"/>
    </w:p>
    <w:p w14:paraId="4EECF968" w14:textId="77777777" w:rsidR="002A507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BASE LEGAL:</w:t>
      </w:r>
    </w:p>
    <w:p w14:paraId="7428E524" w14:textId="77777777" w:rsidR="002A5073" w:rsidRDefault="002A5073" w:rsidP="002A5073">
      <w:pPr>
        <w:widowControl/>
        <w:autoSpaceDE/>
        <w:autoSpaceDN/>
        <w:spacing w:after="120" w:line="259" w:lineRule="auto"/>
        <w:ind w:left="66"/>
        <w:contextualSpacing/>
        <w:rPr>
          <w:rFonts w:ascii="Times New Roman" w:hAnsi="Times New Roman" w:cs="Times New Roman"/>
        </w:rPr>
      </w:pPr>
    </w:p>
    <w:p w14:paraId="5FEB9887" w14:textId="77777777" w:rsidR="002A5073" w:rsidRPr="00E46963" w:rsidRDefault="002A5073" w:rsidP="002A5073">
      <w:pPr>
        <w:pStyle w:val="Prrafodelista"/>
        <w:widowControl/>
        <w:numPr>
          <w:ilvl w:val="1"/>
          <w:numId w:val="5"/>
        </w:numPr>
        <w:autoSpaceDE/>
        <w:autoSpaceDN/>
        <w:spacing w:after="120" w:line="259" w:lineRule="auto"/>
        <w:contextualSpacing/>
        <w:rPr>
          <w:rFonts w:ascii="Times New Roman" w:eastAsia="Arial Unicode MS" w:hAnsi="Times New Roman" w:cs="Times New Roman"/>
          <w:b/>
          <w:bCs/>
        </w:rPr>
      </w:pPr>
      <w:r w:rsidRPr="00E46963">
        <w:rPr>
          <w:rFonts w:ascii="Times New Roman" w:eastAsia="Arial Unicode MS" w:hAnsi="Times New Roman" w:cs="Times New Roman"/>
          <w:b/>
          <w:bCs/>
        </w:rPr>
        <w:t>LEY ORGÁNICA DEL SISTEMA NACIONAL DE CONTRATACIÓN PÚBLICA</w:t>
      </w:r>
    </w:p>
    <w:p w14:paraId="6C475605" w14:textId="77777777" w:rsidR="002A5073" w:rsidRPr="00E46963" w:rsidRDefault="002A5073" w:rsidP="002A5073">
      <w:pPr>
        <w:widowControl/>
        <w:autoSpaceDE/>
        <w:autoSpaceDN/>
        <w:spacing w:after="120" w:line="259" w:lineRule="auto"/>
        <w:ind w:left="66"/>
        <w:contextualSpacing/>
        <w:rPr>
          <w:rFonts w:ascii="Times New Roman" w:eastAsia="Arial Unicode MS" w:hAnsi="Times New Roman" w:cs="Times New Roman"/>
          <w:b/>
          <w:bCs/>
        </w:rPr>
      </w:pPr>
    </w:p>
    <w:p w14:paraId="07BBFC00" w14:textId="77777777" w:rsidR="002A5073" w:rsidRPr="00567FDA" w:rsidRDefault="002A5073" w:rsidP="002A5073">
      <w:pPr>
        <w:spacing w:after="120"/>
        <w:ind w:left="66"/>
        <w:jc w:val="both"/>
        <w:rPr>
          <w:rFonts w:ascii="Times New Roman" w:hAnsi="Times New Roman" w:cs="Times New Roman"/>
        </w:rPr>
      </w:pPr>
      <w:r w:rsidRPr="00567FDA">
        <w:rPr>
          <w:rFonts w:ascii="Times New Roman" w:hAnsi="Times New Roman" w:cs="Times New Roman"/>
        </w:rPr>
        <w:t>El artículo 3, establece que: “Contratos Financiados con Préstamos y Cooperación Internacional.</w:t>
      </w:r>
      <w:r>
        <w:rPr>
          <w:rFonts w:ascii="Times New Roman" w:hAnsi="Times New Roman" w:cs="Times New Roman"/>
        </w:rPr>
        <w:t xml:space="preserve"> </w:t>
      </w:r>
      <w:r w:rsidRPr="00567FDA">
        <w:rPr>
          <w:rFonts w:ascii="Times New Roman" w:hAnsi="Times New Roman" w:cs="Times New Roman"/>
        </w:rPr>
        <w:t xml:space="preserve">- En las contrataciones que se financien, previo convenio, con fondos provenientes de organismos </w:t>
      </w:r>
      <w:r w:rsidRPr="00567FDA">
        <w:rPr>
          <w:rFonts w:ascii="Times New Roman" w:hAnsi="Times New Roman" w:cs="Times New Roman"/>
        </w:rPr>
        <w:lastRenderedPageBreak/>
        <w:t>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14:paraId="51BF3AFB" w14:textId="77777777" w:rsidR="002A5073" w:rsidRPr="00567FDA" w:rsidRDefault="002A5073" w:rsidP="002A5073">
      <w:pPr>
        <w:spacing w:after="120"/>
        <w:jc w:val="both"/>
        <w:rPr>
          <w:rFonts w:ascii="Times New Roman" w:hAnsi="Times New Roman" w:cs="Times New Roman"/>
        </w:rPr>
      </w:pPr>
    </w:p>
    <w:p w14:paraId="304684C1" w14:textId="77777777" w:rsidR="002A5073" w:rsidRPr="00E46963" w:rsidRDefault="002A5073" w:rsidP="002A5073">
      <w:pPr>
        <w:pStyle w:val="Prrafodelista"/>
        <w:widowControl/>
        <w:numPr>
          <w:ilvl w:val="1"/>
          <w:numId w:val="5"/>
        </w:numPr>
        <w:autoSpaceDE/>
        <w:autoSpaceDN/>
        <w:spacing w:after="120" w:line="259" w:lineRule="auto"/>
        <w:contextualSpacing/>
        <w:rPr>
          <w:rFonts w:ascii="Times New Roman" w:eastAsia="Arial Unicode MS" w:hAnsi="Times New Roman" w:cs="Times New Roman"/>
          <w:b/>
          <w:bCs/>
        </w:rPr>
      </w:pPr>
      <w:r w:rsidRPr="00E46963">
        <w:rPr>
          <w:rFonts w:ascii="Times New Roman" w:eastAsia="Arial Unicode MS" w:hAnsi="Times New Roman" w:cs="Times New Roman"/>
          <w:b/>
          <w:bCs/>
        </w:rPr>
        <w:t xml:space="preserve">NORMATIVA DEL BANCO MUNDIAL </w:t>
      </w:r>
    </w:p>
    <w:p w14:paraId="1C5FA43A" w14:textId="77777777" w:rsidR="002A5073" w:rsidRPr="00567FDA" w:rsidRDefault="002A5073" w:rsidP="002A5073">
      <w:pPr>
        <w:spacing w:after="120"/>
        <w:jc w:val="both"/>
        <w:rPr>
          <w:rFonts w:ascii="Times New Roman" w:hAnsi="Times New Roman" w:cs="Times New Roman"/>
        </w:rPr>
      </w:pPr>
      <w:r w:rsidRPr="00567FDA">
        <w:rPr>
          <w:rFonts w:ascii="Times New Roman" w:hAnsi="Times New Roman" w:cs="Times New Roman"/>
        </w:rPr>
        <w:t xml:space="preserve">Regulaciones de Adquisiciones para Prestatarios en Proyectos de Inversión, Bienes, Obras, Servicios de No-Consultoría y Servicios de Consultoría, </w:t>
      </w:r>
      <w:r>
        <w:rPr>
          <w:rFonts w:ascii="Times New Roman" w:hAnsi="Times New Roman" w:cs="Times New Roman"/>
        </w:rPr>
        <w:t>quinta edición septiembre 2023</w:t>
      </w:r>
      <w:r w:rsidRPr="00567FDA">
        <w:rPr>
          <w:rFonts w:ascii="Times New Roman" w:hAnsi="Times New Roman" w:cs="Times New Roman"/>
        </w:rPr>
        <w:t>. El numeral 1.3, de la Sección I “Introducción”, establece que: “(…) las reglas y los procedimientos específicos de adquisiciones que se apliquen en la ejecución de un proyecto estarán determinados por las circunstancias de cada caso, los Principios Básicos de Adquisiciones (optimización de la relación calidad-precio, economía, integridad, adecuado al propósito, eficiencia, transparencia y equidad) guían de manera general las decisiones del Banco en el marco de estas Regulaciones de Adquisiciones”. El numeral 2.1 “Aplicabilidad”, de la Sección II “Consideraciones Generales”, establece que: “El Convenio Legal rige la relación jurídica entre el Prestatario y el Banco. Las Regulaciones de Adquisiciones son aplicables a la adquisición de Bienes y la contratación de Obras, Servicios de No-Consultoría y Servicios de Consultoría en las operaciones de financiamiento de proyectos de inversión, tal como se establece en el Convenio Legal (...)”. El numeral 3.2 “Prestatario” de los “Roles y Responsabilidades”, de la Sección III “Gobernanza”, establece que: “El Prestatario tiene la responsabilidad de llevar a cabo las actividades de adquisición financiadas por el Banco de conformidad con las presentes Regulaciones</w:t>
      </w:r>
      <w:r>
        <w:rPr>
          <w:rFonts w:ascii="Times New Roman" w:hAnsi="Times New Roman" w:cs="Times New Roman"/>
        </w:rPr>
        <w:t xml:space="preserve"> (…)</w:t>
      </w:r>
      <w:r w:rsidRPr="00567FDA">
        <w:rPr>
          <w:rFonts w:ascii="Times New Roman" w:hAnsi="Times New Roman" w:cs="Times New Roman"/>
        </w:rPr>
        <w:t>”.</w:t>
      </w:r>
    </w:p>
    <w:p w14:paraId="1C2BFCD2" w14:textId="77777777" w:rsidR="002A5073" w:rsidRPr="006C35D3" w:rsidRDefault="002A5073" w:rsidP="002A5073">
      <w:pPr>
        <w:pStyle w:val="Ttulo2"/>
        <w:spacing w:after="120"/>
        <w:ind w:left="360"/>
        <w:rPr>
          <w:rFonts w:ascii="Times New Roman" w:hAnsi="Times New Roman" w:cs="Times New Roman"/>
          <w:b w:val="0"/>
          <w:sz w:val="22"/>
          <w:szCs w:val="22"/>
        </w:rPr>
      </w:pPr>
    </w:p>
    <w:p w14:paraId="5E8EBD28"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OBJETIVOS</w:t>
      </w:r>
      <w:bookmarkEnd w:id="2"/>
    </w:p>
    <w:p w14:paraId="24FBA291" w14:textId="77777777" w:rsidR="002A5073" w:rsidRPr="006C35D3" w:rsidRDefault="002A5073" w:rsidP="002A5073">
      <w:pPr>
        <w:rPr>
          <w:rFonts w:ascii="Times New Roman" w:hAnsi="Times New Roman" w:cs="Times New Roman"/>
          <w:lang w:eastAsia="es-CO"/>
        </w:rPr>
      </w:pPr>
    </w:p>
    <w:p w14:paraId="649851E4" w14:textId="77777777" w:rsidR="002A5073" w:rsidRPr="006C35D3" w:rsidRDefault="002A5073" w:rsidP="002A5073">
      <w:pPr>
        <w:pStyle w:val="Subttulo"/>
        <w:numPr>
          <w:ilvl w:val="1"/>
          <w:numId w:val="5"/>
        </w:numPr>
        <w:spacing w:before="0" w:after="120"/>
        <w:ind w:left="588"/>
        <w:jc w:val="left"/>
        <w:rPr>
          <w:i/>
          <w:iCs/>
          <w:sz w:val="22"/>
          <w:szCs w:val="22"/>
          <w:lang w:val="es-EC"/>
        </w:rPr>
      </w:pPr>
      <w:r w:rsidRPr="006C35D3">
        <w:rPr>
          <w:iCs/>
          <w:sz w:val="22"/>
          <w:szCs w:val="22"/>
          <w:lang w:val="es-EC"/>
        </w:rPr>
        <w:t>Objetivo General. –</w:t>
      </w:r>
    </w:p>
    <w:p w14:paraId="428A8107" w14:textId="77777777" w:rsidR="002A5073" w:rsidRPr="006C35D3" w:rsidRDefault="002A5073" w:rsidP="002A5073">
      <w:pPr>
        <w:spacing w:after="120"/>
        <w:jc w:val="both"/>
        <w:rPr>
          <w:rFonts w:ascii="Times New Roman" w:hAnsi="Times New Roman" w:cs="Times New Roman"/>
        </w:rPr>
      </w:pPr>
      <w:r w:rsidRPr="006C35D3">
        <w:rPr>
          <w:rFonts w:ascii="Times New Roman" w:hAnsi="Times New Roman" w:cs="Times New Roman"/>
        </w:rPr>
        <w:t>El objetivo de las mesas es asegurar que todas las partes interesadas del Proyecto PROFECPIAM, especialmente los pueblos indígenas, afroecuatorianos y montubios (PIAM), tengan la oportunidad de ser consultados y que participen en el proceso de diálogo en el marco de la construcción de instrumentos clave del proyecto, y puedan expresar sus recomendaciones y propuestas, contribuyendo a la efectiva ejecución del proyecto.</w:t>
      </w:r>
    </w:p>
    <w:p w14:paraId="5684C448" w14:textId="77777777" w:rsidR="002A5073" w:rsidRPr="006C35D3" w:rsidRDefault="002A5073" w:rsidP="002A5073">
      <w:pPr>
        <w:spacing w:after="120"/>
        <w:jc w:val="both"/>
        <w:rPr>
          <w:rFonts w:ascii="Times New Roman" w:hAnsi="Times New Roman" w:cs="Times New Roman"/>
          <w:iCs/>
        </w:rPr>
      </w:pPr>
    </w:p>
    <w:p w14:paraId="3E6AD6B9" w14:textId="77777777" w:rsidR="002A5073" w:rsidRPr="006C35D3" w:rsidRDefault="002A5073" w:rsidP="002A5073">
      <w:pPr>
        <w:pStyle w:val="Subttulo"/>
        <w:numPr>
          <w:ilvl w:val="1"/>
          <w:numId w:val="5"/>
        </w:numPr>
        <w:spacing w:before="0" w:after="120"/>
        <w:ind w:left="567"/>
        <w:jc w:val="left"/>
        <w:rPr>
          <w:i/>
          <w:iCs/>
          <w:sz w:val="22"/>
          <w:szCs w:val="22"/>
          <w:lang w:val="es-EC"/>
        </w:rPr>
      </w:pPr>
      <w:r w:rsidRPr="006C35D3">
        <w:rPr>
          <w:iCs/>
          <w:sz w:val="22"/>
          <w:szCs w:val="22"/>
          <w:lang w:val="es-EC"/>
        </w:rPr>
        <w:t>Objetivos Específicos</w:t>
      </w:r>
      <w:r w:rsidRPr="006C35D3">
        <w:rPr>
          <w:i/>
          <w:iCs/>
          <w:sz w:val="22"/>
          <w:szCs w:val="22"/>
          <w:lang w:val="es-EC"/>
        </w:rPr>
        <w:t xml:space="preserve">. </w:t>
      </w:r>
    </w:p>
    <w:p w14:paraId="23BC4582"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Los objetivos específicos de estas mesas son:</w:t>
      </w:r>
    </w:p>
    <w:p w14:paraId="08C35EF3" w14:textId="77777777" w:rsidR="002A5073" w:rsidRPr="006C35D3" w:rsidRDefault="002A5073" w:rsidP="002A5073">
      <w:pPr>
        <w:pStyle w:val="Prrafodelista"/>
        <w:widowControl/>
        <w:numPr>
          <w:ilvl w:val="0"/>
          <w:numId w:val="7"/>
        </w:numPr>
        <w:autoSpaceDE/>
        <w:autoSpaceDN/>
        <w:spacing w:after="120"/>
        <w:rPr>
          <w:rFonts w:ascii="Times New Roman" w:eastAsia="Arial Unicode MS" w:hAnsi="Times New Roman" w:cs="Times New Roman"/>
          <w:iCs/>
        </w:rPr>
      </w:pPr>
      <w:r w:rsidRPr="006C35D3">
        <w:rPr>
          <w:rFonts w:ascii="Times New Roman" w:eastAsia="Arial Unicode MS" w:hAnsi="Times New Roman" w:cs="Times New Roman"/>
          <w:iCs/>
        </w:rPr>
        <w:t>Consultar el contenido medular de los documentos y herramientas del proyecto (Marco de Gestión Ambiental y Social (MGAS) - Mecanismo de Quejas y Reclamos (MQR), Plan de Gestión Laboral (PGL), Plan de Participación de Partes Interesadas (PPPI), Guía de Subproyectos, Guía de Inclusión Financiera, Guía de Oportunidades de Empleo, Guía de oportunidades de educación, entre otros).</w:t>
      </w:r>
    </w:p>
    <w:p w14:paraId="4A1E5822" w14:textId="77777777" w:rsidR="002A5073" w:rsidRPr="006C35D3" w:rsidRDefault="002A5073" w:rsidP="002A5073">
      <w:pPr>
        <w:pStyle w:val="Prrafodelista"/>
        <w:widowControl/>
        <w:numPr>
          <w:ilvl w:val="0"/>
          <w:numId w:val="7"/>
        </w:numPr>
        <w:autoSpaceDE/>
        <w:autoSpaceDN/>
        <w:spacing w:after="120"/>
        <w:rPr>
          <w:rFonts w:ascii="Times New Roman" w:hAnsi="Times New Roman" w:cs="Times New Roman"/>
        </w:rPr>
      </w:pPr>
      <w:r w:rsidRPr="006C35D3">
        <w:rPr>
          <w:rFonts w:ascii="Times New Roman" w:hAnsi="Times New Roman" w:cs="Times New Roman"/>
        </w:rPr>
        <w:t xml:space="preserve">Recibir retroalimentación a los documentos y herramientas clave del proyecto, de parte de los participantes. </w:t>
      </w:r>
    </w:p>
    <w:p w14:paraId="0927F19D" w14:textId="77777777" w:rsidR="002A5073" w:rsidRPr="006C35D3" w:rsidRDefault="002A5073" w:rsidP="002A5073">
      <w:pPr>
        <w:pStyle w:val="Prrafodelista"/>
        <w:spacing w:after="120"/>
        <w:rPr>
          <w:rFonts w:ascii="Times New Roman" w:hAnsi="Times New Roman" w:cs="Times New Roman"/>
          <w:lang w:val="es-EC"/>
        </w:rPr>
      </w:pPr>
      <w:r w:rsidRPr="006C35D3">
        <w:rPr>
          <w:rFonts w:ascii="Times New Roman" w:hAnsi="Times New Roman" w:cs="Times New Roman"/>
          <w:lang w:val="es-EC"/>
        </w:rPr>
        <w:t xml:space="preserve">Utilizar la retroalimentación para ajustar elementos operativos y técnicos del proyecto según sea necesario. </w:t>
      </w:r>
    </w:p>
    <w:p w14:paraId="5C6CBEAB" w14:textId="77777777" w:rsidR="002A5073" w:rsidRPr="006C35D3" w:rsidRDefault="002A5073" w:rsidP="002A5073">
      <w:pPr>
        <w:pStyle w:val="Prrafodelista"/>
        <w:spacing w:after="120"/>
        <w:rPr>
          <w:rFonts w:ascii="Times New Roman" w:hAnsi="Times New Roman" w:cs="Times New Roman"/>
          <w:iCs/>
          <w:color w:val="4472C4" w:themeColor="accent1"/>
        </w:rPr>
      </w:pPr>
    </w:p>
    <w:p w14:paraId="52DB8D85" w14:textId="77777777" w:rsidR="002A5073" w:rsidRPr="006C35D3" w:rsidRDefault="002A5073" w:rsidP="002A5073">
      <w:pPr>
        <w:pStyle w:val="Subttulo"/>
        <w:numPr>
          <w:ilvl w:val="1"/>
          <w:numId w:val="5"/>
        </w:numPr>
        <w:spacing w:before="0" w:after="120"/>
        <w:ind w:left="567"/>
        <w:jc w:val="left"/>
        <w:rPr>
          <w:bCs/>
          <w:i/>
          <w:iCs/>
          <w:sz w:val="22"/>
          <w:szCs w:val="22"/>
          <w:lang w:val="es-EC"/>
        </w:rPr>
      </w:pPr>
      <w:r w:rsidRPr="006C35D3">
        <w:rPr>
          <w:bCs/>
          <w:i/>
          <w:iCs/>
          <w:sz w:val="22"/>
          <w:szCs w:val="22"/>
          <w:lang w:val="es-EC"/>
        </w:rPr>
        <w:lastRenderedPageBreak/>
        <w:t>Objetivo del servicio de no consultoría</w:t>
      </w:r>
    </w:p>
    <w:p w14:paraId="4BD11AA1" w14:textId="77777777" w:rsidR="002A5073" w:rsidRPr="006C35D3" w:rsidRDefault="002A5073" w:rsidP="002A5073">
      <w:pPr>
        <w:spacing w:after="120"/>
        <w:jc w:val="both"/>
        <w:rPr>
          <w:rFonts w:ascii="Times New Roman" w:hAnsi="Times New Roman" w:cs="Times New Roman"/>
          <w:iCs/>
        </w:rPr>
      </w:pPr>
      <w:r w:rsidRPr="006C35D3">
        <w:rPr>
          <w:rFonts w:ascii="Times New Roman" w:hAnsi="Times New Roman" w:cs="Times New Roman"/>
          <w:iCs/>
        </w:rPr>
        <w:t>El objetivo del Servicio de No Consultoría es proveer la logística para el desarrollo de las 11 Mesas Técnicas de Diálogo y Consulta a través de la prestación de servicios de facilitación, sistematización de los resultados de los diálogos y la organización general de los eventos.</w:t>
      </w:r>
    </w:p>
    <w:p w14:paraId="2FF7813C" w14:textId="77777777" w:rsidR="002A5073" w:rsidRPr="006C35D3" w:rsidRDefault="002A5073" w:rsidP="002A5073">
      <w:pPr>
        <w:spacing w:after="120"/>
        <w:jc w:val="both"/>
        <w:rPr>
          <w:rFonts w:ascii="Times New Roman" w:hAnsi="Times New Roman" w:cs="Times New Roman"/>
          <w:i/>
          <w:color w:val="4472C4" w:themeColor="accent1"/>
        </w:rPr>
      </w:pPr>
    </w:p>
    <w:p w14:paraId="4525A01B"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ALCANCE</w:t>
      </w:r>
    </w:p>
    <w:p w14:paraId="4F7C0652" w14:textId="77777777" w:rsidR="002A5073" w:rsidRPr="006C35D3" w:rsidRDefault="002A5073" w:rsidP="002A5073">
      <w:pPr>
        <w:suppressAutoHyphens/>
        <w:spacing w:after="120"/>
        <w:jc w:val="both"/>
        <w:rPr>
          <w:rFonts w:ascii="Times New Roman" w:hAnsi="Times New Roman" w:cs="Times New Roman"/>
        </w:rPr>
      </w:pPr>
      <w:r w:rsidRPr="006C35D3">
        <w:rPr>
          <w:rFonts w:ascii="Times New Roman" w:hAnsi="Times New Roman" w:cs="Times New Roman"/>
          <w:lang w:eastAsia="es-CO"/>
        </w:rPr>
        <w:t xml:space="preserve">El servicio de No Consultoría denominado </w:t>
      </w:r>
      <w:r w:rsidRPr="006C35D3">
        <w:rPr>
          <w:rFonts w:ascii="Times New Roman" w:hAnsi="Times New Roman" w:cs="Times New Roman"/>
        </w:rPr>
        <w:t>Servicios para la implementación de Mesas Técnicas de Diálogo y Consulta comprende lo siguiente:</w:t>
      </w:r>
    </w:p>
    <w:p w14:paraId="640B61D0" w14:textId="77777777" w:rsidR="002A5073" w:rsidRPr="006C35D3" w:rsidRDefault="002A5073" w:rsidP="002A5073">
      <w:pPr>
        <w:suppressAutoHyphens/>
        <w:spacing w:after="120"/>
        <w:jc w:val="both"/>
        <w:rPr>
          <w:rFonts w:ascii="Times New Roman" w:hAnsi="Times New Roman" w:cs="Times New Roman"/>
          <w:b/>
          <w:bCs/>
        </w:rPr>
      </w:pPr>
    </w:p>
    <w:p w14:paraId="23B4433A" w14:textId="77777777" w:rsidR="002A5073" w:rsidRPr="006C35D3" w:rsidRDefault="002A5073" w:rsidP="002A5073">
      <w:pPr>
        <w:spacing w:after="120"/>
        <w:jc w:val="center"/>
        <w:rPr>
          <w:rFonts w:ascii="Times New Roman" w:eastAsia="Arial Unicode MS" w:hAnsi="Times New Roman" w:cs="Times New Roman"/>
          <w:b/>
          <w:bCs/>
          <w:lang w:val="es-EC"/>
        </w:rPr>
      </w:pPr>
      <w:r w:rsidRPr="006C35D3">
        <w:rPr>
          <w:rFonts w:ascii="Times New Roman" w:eastAsia="Arial Unicode MS" w:hAnsi="Times New Roman" w:cs="Times New Roman"/>
          <w:b/>
          <w:bCs/>
          <w:lang w:val="es-EC"/>
        </w:rPr>
        <w:t xml:space="preserve">Tabla 2: </w:t>
      </w:r>
      <w:r w:rsidRPr="006C35D3">
        <w:rPr>
          <w:rFonts w:ascii="Times New Roman" w:eastAsia="Arial Unicode MS" w:hAnsi="Times New Roman" w:cs="Times New Roman"/>
          <w:lang w:val="es-EC"/>
        </w:rPr>
        <w:t>Alcance del servicio</w:t>
      </w:r>
    </w:p>
    <w:tbl>
      <w:tblPr>
        <w:tblStyle w:val="Tablaconcuadrcula"/>
        <w:tblW w:w="0" w:type="auto"/>
        <w:tblLook w:val="04A0" w:firstRow="1" w:lastRow="0" w:firstColumn="1" w:lastColumn="0" w:noHBand="0" w:noVBand="1"/>
      </w:tblPr>
      <w:tblGrid>
        <w:gridCol w:w="562"/>
        <w:gridCol w:w="3119"/>
        <w:gridCol w:w="5147"/>
      </w:tblGrid>
      <w:tr w:rsidR="002A5073" w:rsidRPr="006C35D3" w14:paraId="3E7F36D9" w14:textId="77777777" w:rsidTr="004670B8">
        <w:tc>
          <w:tcPr>
            <w:tcW w:w="562" w:type="dxa"/>
          </w:tcPr>
          <w:p w14:paraId="5583D9AB" w14:textId="77777777" w:rsidR="002A5073" w:rsidRPr="006C35D3" w:rsidRDefault="002A5073" w:rsidP="004670B8">
            <w:pPr>
              <w:jc w:val="center"/>
              <w:rPr>
                <w:rFonts w:ascii="Times New Roman" w:hAnsi="Times New Roman" w:cs="Times New Roman"/>
                <w:b/>
                <w:bCs/>
                <w:lang w:eastAsia="es-CO"/>
              </w:rPr>
            </w:pPr>
            <w:r w:rsidRPr="006C35D3">
              <w:rPr>
                <w:rFonts w:ascii="Times New Roman" w:hAnsi="Times New Roman" w:cs="Times New Roman"/>
                <w:b/>
                <w:bCs/>
              </w:rPr>
              <w:t>No.</w:t>
            </w:r>
          </w:p>
        </w:tc>
        <w:tc>
          <w:tcPr>
            <w:tcW w:w="3119" w:type="dxa"/>
          </w:tcPr>
          <w:p w14:paraId="3E42478B" w14:textId="77777777" w:rsidR="002A5073" w:rsidRPr="006C35D3" w:rsidRDefault="002A5073" w:rsidP="004670B8">
            <w:pPr>
              <w:jc w:val="center"/>
              <w:rPr>
                <w:rFonts w:ascii="Times New Roman" w:hAnsi="Times New Roman" w:cs="Times New Roman"/>
                <w:b/>
                <w:bCs/>
                <w:lang w:eastAsia="es-CO"/>
              </w:rPr>
            </w:pPr>
            <w:r w:rsidRPr="006C35D3">
              <w:rPr>
                <w:rFonts w:ascii="Times New Roman" w:hAnsi="Times New Roman" w:cs="Times New Roman"/>
                <w:b/>
                <w:bCs/>
              </w:rPr>
              <w:t>Actividad</w:t>
            </w:r>
          </w:p>
        </w:tc>
        <w:tc>
          <w:tcPr>
            <w:tcW w:w="5147" w:type="dxa"/>
          </w:tcPr>
          <w:p w14:paraId="0FBF71D8" w14:textId="77777777" w:rsidR="002A5073" w:rsidRPr="006C35D3" w:rsidRDefault="002A5073" w:rsidP="004670B8">
            <w:pPr>
              <w:jc w:val="center"/>
              <w:rPr>
                <w:rFonts w:ascii="Times New Roman" w:hAnsi="Times New Roman" w:cs="Times New Roman"/>
                <w:b/>
                <w:bCs/>
                <w:lang w:eastAsia="es-CO"/>
              </w:rPr>
            </w:pPr>
            <w:r w:rsidRPr="006C35D3">
              <w:rPr>
                <w:rFonts w:ascii="Times New Roman" w:hAnsi="Times New Roman" w:cs="Times New Roman"/>
                <w:b/>
                <w:bCs/>
              </w:rPr>
              <w:t>Detalle</w:t>
            </w:r>
          </w:p>
        </w:tc>
      </w:tr>
      <w:tr w:rsidR="002A5073" w:rsidRPr="006C35D3" w14:paraId="153C4F0E" w14:textId="77777777" w:rsidTr="004670B8">
        <w:tc>
          <w:tcPr>
            <w:tcW w:w="562" w:type="dxa"/>
          </w:tcPr>
          <w:p w14:paraId="3167F255"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rPr>
              <w:t>1</w:t>
            </w:r>
          </w:p>
        </w:tc>
        <w:tc>
          <w:tcPr>
            <w:tcW w:w="3119" w:type="dxa"/>
          </w:tcPr>
          <w:p w14:paraId="7BC87600"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iCs/>
              </w:rPr>
              <w:t>Duración del servicio</w:t>
            </w:r>
          </w:p>
        </w:tc>
        <w:tc>
          <w:tcPr>
            <w:tcW w:w="5147" w:type="dxa"/>
          </w:tcPr>
          <w:p w14:paraId="5463D702"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iCs/>
              </w:rPr>
              <w:t>30 días (calendario)</w:t>
            </w:r>
          </w:p>
        </w:tc>
      </w:tr>
      <w:tr w:rsidR="002A5073" w:rsidRPr="006C35D3" w14:paraId="709E9B7E" w14:textId="77777777" w:rsidTr="004670B8">
        <w:tc>
          <w:tcPr>
            <w:tcW w:w="562" w:type="dxa"/>
          </w:tcPr>
          <w:p w14:paraId="45B19212"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rPr>
              <w:t>2</w:t>
            </w:r>
          </w:p>
        </w:tc>
        <w:tc>
          <w:tcPr>
            <w:tcW w:w="3119" w:type="dxa"/>
          </w:tcPr>
          <w:p w14:paraId="483D890A"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iCs/>
              </w:rPr>
              <w:t>Duración por evento (horas)</w:t>
            </w:r>
          </w:p>
        </w:tc>
        <w:tc>
          <w:tcPr>
            <w:tcW w:w="5147" w:type="dxa"/>
          </w:tcPr>
          <w:p w14:paraId="7BBF2FED"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iCs/>
              </w:rPr>
              <w:t>6 horas por evento</w:t>
            </w:r>
          </w:p>
        </w:tc>
      </w:tr>
      <w:tr w:rsidR="002A5073" w:rsidRPr="006C35D3" w14:paraId="0D8FA652" w14:textId="77777777" w:rsidTr="004670B8">
        <w:tc>
          <w:tcPr>
            <w:tcW w:w="562" w:type="dxa"/>
          </w:tcPr>
          <w:p w14:paraId="0FC02F7B"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rPr>
              <w:t>3</w:t>
            </w:r>
          </w:p>
        </w:tc>
        <w:tc>
          <w:tcPr>
            <w:tcW w:w="3119" w:type="dxa"/>
          </w:tcPr>
          <w:p w14:paraId="5AEA3B27"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iCs/>
              </w:rPr>
              <w:t>Aforo por evento</w:t>
            </w:r>
          </w:p>
        </w:tc>
        <w:tc>
          <w:tcPr>
            <w:tcW w:w="5147" w:type="dxa"/>
          </w:tcPr>
          <w:p w14:paraId="66EC2D38"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iCs/>
              </w:rPr>
              <w:t>50 personas por evento (40 asistentes y 10 expositores / facilitadores)</w:t>
            </w:r>
          </w:p>
        </w:tc>
      </w:tr>
      <w:tr w:rsidR="002A5073" w:rsidRPr="006C35D3" w14:paraId="18AC959C" w14:textId="77777777" w:rsidTr="004670B8">
        <w:tc>
          <w:tcPr>
            <w:tcW w:w="562" w:type="dxa"/>
          </w:tcPr>
          <w:p w14:paraId="5AEC5D9F"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rPr>
              <w:t>4</w:t>
            </w:r>
          </w:p>
        </w:tc>
        <w:tc>
          <w:tcPr>
            <w:tcW w:w="3119" w:type="dxa"/>
          </w:tcPr>
          <w:p w14:paraId="38D081B1"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iCs/>
              </w:rPr>
              <w:t>Modalidad del evento</w:t>
            </w:r>
          </w:p>
        </w:tc>
        <w:tc>
          <w:tcPr>
            <w:tcW w:w="5147" w:type="dxa"/>
          </w:tcPr>
          <w:p w14:paraId="320C307A"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iCs/>
              </w:rPr>
              <w:t>Presencial</w:t>
            </w:r>
          </w:p>
        </w:tc>
      </w:tr>
      <w:tr w:rsidR="002A5073" w:rsidRPr="006C35D3" w14:paraId="168CD426" w14:textId="77777777" w:rsidTr="004670B8">
        <w:tc>
          <w:tcPr>
            <w:tcW w:w="562" w:type="dxa"/>
          </w:tcPr>
          <w:p w14:paraId="2FF43A9E"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rPr>
              <w:t>5</w:t>
            </w:r>
          </w:p>
        </w:tc>
        <w:tc>
          <w:tcPr>
            <w:tcW w:w="3119" w:type="dxa"/>
          </w:tcPr>
          <w:p w14:paraId="47799B09" w14:textId="77777777" w:rsidR="002A5073" w:rsidRPr="006C35D3" w:rsidRDefault="002A5073" w:rsidP="004670B8">
            <w:pPr>
              <w:rPr>
                <w:rFonts w:ascii="Times New Roman" w:hAnsi="Times New Roman" w:cs="Times New Roman"/>
                <w:lang w:eastAsia="es-CO"/>
              </w:rPr>
            </w:pPr>
            <w:r w:rsidRPr="006C35D3">
              <w:rPr>
                <w:rFonts w:ascii="Times New Roman" w:hAnsi="Times New Roman" w:cs="Times New Roman"/>
                <w:iCs/>
              </w:rPr>
              <w:t>Ubicación</w:t>
            </w:r>
          </w:p>
        </w:tc>
        <w:tc>
          <w:tcPr>
            <w:tcW w:w="5147" w:type="dxa"/>
          </w:tcPr>
          <w:p w14:paraId="1F3D87BB" w14:textId="77777777" w:rsidR="002A5073" w:rsidRPr="006C35D3" w:rsidRDefault="002A5073" w:rsidP="004670B8">
            <w:pPr>
              <w:jc w:val="both"/>
              <w:rPr>
                <w:rFonts w:ascii="Times New Roman" w:hAnsi="Times New Roman" w:cs="Times New Roman"/>
                <w:lang w:eastAsia="es-CO"/>
              </w:rPr>
            </w:pPr>
            <w:r>
              <w:rPr>
                <w:rFonts w:ascii="Times New Roman" w:hAnsi="Times New Roman" w:cs="Times New Roman"/>
              </w:rPr>
              <w:t>Esmeraldas</w:t>
            </w:r>
            <w:r w:rsidRPr="006C35D3">
              <w:rPr>
                <w:rFonts w:ascii="Times New Roman" w:hAnsi="Times New Roman" w:cs="Times New Roman"/>
              </w:rPr>
              <w:t>, Otavalo, Quito, Coca, Macas, Puyo, Ambato, Portoviejo, Guayaquil, Babahoyo y Loja</w:t>
            </w:r>
          </w:p>
        </w:tc>
      </w:tr>
    </w:tbl>
    <w:p w14:paraId="33B366A9" w14:textId="77777777" w:rsidR="002A5073" w:rsidRPr="006C35D3" w:rsidRDefault="002A5073" w:rsidP="002A5073">
      <w:pPr>
        <w:rPr>
          <w:rFonts w:ascii="Times New Roman" w:hAnsi="Times New Roman" w:cs="Times New Roman"/>
          <w:lang w:eastAsia="es-CO"/>
        </w:rPr>
      </w:pPr>
    </w:p>
    <w:p w14:paraId="0476255C" w14:textId="77777777" w:rsidR="002A5073" w:rsidRPr="006C35D3" w:rsidRDefault="002A5073" w:rsidP="002A5073">
      <w:pPr>
        <w:rPr>
          <w:rFonts w:ascii="Times New Roman" w:hAnsi="Times New Roman" w:cs="Times New Roman"/>
          <w:lang w:eastAsia="es-CO"/>
        </w:rPr>
      </w:pPr>
    </w:p>
    <w:p w14:paraId="4383E43B"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RECURSOS Y MATERIALES</w:t>
      </w:r>
    </w:p>
    <w:p w14:paraId="35D792E9" w14:textId="77777777" w:rsidR="002A5073" w:rsidRPr="006C35D3" w:rsidRDefault="002A5073" w:rsidP="002A5073">
      <w:pPr>
        <w:rPr>
          <w:rFonts w:ascii="Times New Roman" w:hAnsi="Times New Roman" w:cs="Times New Roman"/>
          <w:lang w:eastAsia="es-CO"/>
        </w:rPr>
      </w:pPr>
    </w:p>
    <w:p w14:paraId="2A2BC891" w14:textId="77777777" w:rsidR="002A5073" w:rsidRPr="006C35D3" w:rsidRDefault="002A5073" w:rsidP="002A5073">
      <w:pPr>
        <w:pStyle w:val="Subttulo"/>
        <w:numPr>
          <w:ilvl w:val="1"/>
          <w:numId w:val="5"/>
        </w:numPr>
        <w:spacing w:before="0" w:after="120"/>
        <w:ind w:left="588"/>
        <w:jc w:val="left"/>
        <w:rPr>
          <w:i/>
          <w:iCs/>
          <w:sz w:val="22"/>
          <w:szCs w:val="22"/>
          <w:lang w:val="es-EC"/>
        </w:rPr>
      </w:pPr>
      <w:r w:rsidRPr="006C35D3">
        <w:rPr>
          <w:iCs/>
          <w:sz w:val="22"/>
          <w:szCs w:val="22"/>
          <w:lang w:val="es-EC"/>
        </w:rPr>
        <w:t>Material informativo.</w:t>
      </w:r>
    </w:p>
    <w:p w14:paraId="6CBA26EF" w14:textId="77777777" w:rsidR="002A5073" w:rsidRPr="006C35D3" w:rsidRDefault="002A5073" w:rsidP="002A5073">
      <w:pPr>
        <w:spacing w:after="120"/>
        <w:jc w:val="both"/>
        <w:rPr>
          <w:rFonts w:ascii="Times New Roman" w:hAnsi="Times New Roman" w:cs="Times New Roman"/>
        </w:rPr>
      </w:pPr>
      <w:r w:rsidRPr="006C35D3">
        <w:rPr>
          <w:rFonts w:ascii="Times New Roman" w:hAnsi="Times New Roman" w:cs="Times New Roman"/>
        </w:rPr>
        <w:t xml:space="preserve">Para la ejecución de las Mesas Técnicas de Diálogo y Consulta el Contratante entregará una línea gráfica y material informativo los cuales serán publicados en las páginas web institucionales del ejecutor, </w:t>
      </w:r>
      <w:proofErr w:type="spellStart"/>
      <w:r w:rsidRPr="006C35D3">
        <w:rPr>
          <w:rFonts w:ascii="Times New Roman" w:hAnsi="Times New Roman" w:cs="Times New Roman"/>
        </w:rPr>
        <w:t>coejecutor</w:t>
      </w:r>
      <w:proofErr w:type="spellEnd"/>
      <w:r w:rsidRPr="006C35D3">
        <w:rPr>
          <w:rFonts w:ascii="Times New Roman" w:hAnsi="Times New Roman" w:cs="Times New Roman"/>
        </w:rPr>
        <w:t xml:space="preserve"> (IEPS y SENESCYT respectivamente) y Proveedor, así como en sus redes sociales.</w:t>
      </w:r>
    </w:p>
    <w:p w14:paraId="3C748ADF" w14:textId="77777777" w:rsidR="002A5073" w:rsidRPr="006C35D3" w:rsidRDefault="002A5073" w:rsidP="002A5073">
      <w:pPr>
        <w:spacing w:after="120"/>
        <w:jc w:val="both"/>
        <w:rPr>
          <w:rFonts w:ascii="Times New Roman" w:hAnsi="Times New Roman" w:cs="Times New Roman"/>
        </w:rPr>
      </w:pPr>
    </w:p>
    <w:p w14:paraId="5E006427" w14:textId="77777777" w:rsidR="002A5073" w:rsidRPr="006C35D3" w:rsidRDefault="002A5073" w:rsidP="002A5073">
      <w:pPr>
        <w:pStyle w:val="Subttulo"/>
        <w:numPr>
          <w:ilvl w:val="1"/>
          <w:numId w:val="5"/>
        </w:numPr>
        <w:spacing w:before="0" w:after="120"/>
        <w:ind w:left="588"/>
        <w:jc w:val="left"/>
        <w:rPr>
          <w:i/>
          <w:iCs/>
          <w:sz w:val="22"/>
          <w:szCs w:val="22"/>
          <w:lang w:val="es-EC"/>
        </w:rPr>
      </w:pPr>
      <w:r w:rsidRPr="006C35D3">
        <w:rPr>
          <w:iCs/>
          <w:sz w:val="22"/>
          <w:szCs w:val="22"/>
          <w:lang w:val="es-EC"/>
        </w:rPr>
        <w:t>Lista de Participantes para los eventos</w:t>
      </w:r>
    </w:p>
    <w:p w14:paraId="500F0F86" w14:textId="77777777" w:rsidR="002A5073" w:rsidRPr="006C35D3" w:rsidRDefault="002A5073" w:rsidP="002A5073">
      <w:pPr>
        <w:spacing w:after="120"/>
        <w:jc w:val="both"/>
        <w:rPr>
          <w:rFonts w:ascii="Times New Roman" w:hAnsi="Times New Roman" w:cs="Times New Roman"/>
        </w:rPr>
      </w:pPr>
      <w:r w:rsidRPr="006C35D3">
        <w:rPr>
          <w:rFonts w:ascii="Times New Roman" w:hAnsi="Times New Roman" w:cs="Times New Roman"/>
        </w:rPr>
        <w:t>El contratante remitirá al proveedor el listado de los participantes con los datos de cada participante con la finalidad que el proveedor pueda confirmar su participación en el evento.</w:t>
      </w:r>
    </w:p>
    <w:p w14:paraId="6CD35BF9" w14:textId="77777777" w:rsidR="002A5073" w:rsidRPr="006C35D3" w:rsidRDefault="002A5073" w:rsidP="002A5073">
      <w:pPr>
        <w:spacing w:after="120"/>
        <w:jc w:val="both"/>
        <w:rPr>
          <w:rFonts w:ascii="Times New Roman" w:hAnsi="Times New Roman" w:cs="Times New Roman"/>
        </w:rPr>
      </w:pPr>
    </w:p>
    <w:p w14:paraId="037C4690" w14:textId="77777777" w:rsidR="002A5073" w:rsidRPr="006C35D3" w:rsidRDefault="002A5073" w:rsidP="002A5073">
      <w:pPr>
        <w:pStyle w:val="Subttulo"/>
        <w:numPr>
          <w:ilvl w:val="1"/>
          <w:numId w:val="5"/>
        </w:numPr>
        <w:spacing w:before="0" w:after="120"/>
        <w:ind w:left="588"/>
        <w:jc w:val="left"/>
        <w:rPr>
          <w:iCs/>
          <w:sz w:val="22"/>
          <w:szCs w:val="22"/>
          <w:lang w:val="es-EC"/>
        </w:rPr>
      </w:pPr>
      <w:r w:rsidRPr="006C35D3">
        <w:rPr>
          <w:iCs/>
          <w:sz w:val="22"/>
          <w:szCs w:val="22"/>
          <w:lang w:val="es-EC"/>
        </w:rPr>
        <w:t>Invitaciones.</w:t>
      </w:r>
    </w:p>
    <w:p w14:paraId="51ABB364" w14:textId="77777777" w:rsidR="002A5073" w:rsidRPr="006C35D3" w:rsidRDefault="002A5073" w:rsidP="002A5073">
      <w:pPr>
        <w:spacing w:after="120"/>
        <w:jc w:val="both"/>
        <w:rPr>
          <w:rFonts w:ascii="Times New Roman" w:hAnsi="Times New Roman" w:cs="Times New Roman"/>
        </w:rPr>
      </w:pPr>
      <w:r w:rsidRPr="006C35D3">
        <w:rPr>
          <w:rFonts w:ascii="Times New Roman" w:hAnsi="Times New Roman" w:cs="Times New Roman"/>
        </w:rPr>
        <w:t>El Contratante enviará las invitaciones, documentos clave del proyecto, agenda y plan logístico, por medios pertinentes, a todos los participantes de las mesas, con al menos 2 semanas de anticipación. Dichos documentos, también estarán disponibles al público a través de la página web del proyecto, así como los formularios para la recepción de recomendaciones a los documentos técnicos.</w:t>
      </w:r>
    </w:p>
    <w:p w14:paraId="430DDC31" w14:textId="77777777" w:rsidR="002A5073" w:rsidRPr="006C35D3" w:rsidRDefault="002A5073" w:rsidP="002A5073">
      <w:pPr>
        <w:spacing w:after="120"/>
        <w:jc w:val="both"/>
        <w:rPr>
          <w:rFonts w:ascii="Times New Roman" w:hAnsi="Times New Roman" w:cs="Times New Roman"/>
        </w:rPr>
      </w:pPr>
    </w:p>
    <w:p w14:paraId="05C52DFA" w14:textId="77777777" w:rsidR="002A5073" w:rsidRPr="00787BE2" w:rsidRDefault="002A5073" w:rsidP="002A5073">
      <w:pPr>
        <w:pStyle w:val="Prrafodelista"/>
        <w:widowControl/>
        <w:numPr>
          <w:ilvl w:val="0"/>
          <w:numId w:val="5"/>
        </w:numPr>
        <w:autoSpaceDE/>
        <w:autoSpaceDN/>
        <w:spacing w:after="120"/>
        <w:contextualSpacing/>
        <w:rPr>
          <w:rFonts w:ascii="Times New Roman" w:eastAsia="Arial Unicode MS" w:hAnsi="Times New Roman" w:cs="Times New Roman"/>
          <w:b/>
          <w:bCs/>
        </w:rPr>
      </w:pPr>
      <w:r w:rsidRPr="00787BE2">
        <w:rPr>
          <w:rFonts w:ascii="Times New Roman" w:eastAsia="Arial Unicode MS" w:hAnsi="Times New Roman" w:cs="Times New Roman"/>
          <w:b/>
          <w:bCs/>
        </w:rPr>
        <w:t>METODOLOGÍA DE TRABAJO</w:t>
      </w:r>
    </w:p>
    <w:p w14:paraId="7881920E" w14:textId="77777777" w:rsidR="002A5073" w:rsidRPr="00787BE2" w:rsidRDefault="002A5073" w:rsidP="002A5073">
      <w:pPr>
        <w:spacing w:after="120"/>
        <w:jc w:val="both"/>
        <w:rPr>
          <w:rFonts w:ascii="Times New Roman" w:hAnsi="Times New Roman" w:cs="Times New Roman"/>
          <w:lang w:val="es-EC"/>
        </w:rPr>
      </w:pPr>
      <w:r w:rsidRPr="00787BE2">
        <w:rPr>
          <w:rFonts w:ascii="Times New Roman" w:eastAsia="Times New Roman" w:hAnsi="Times New Roman" w:cs="Times New Roman"/>
          <w:noProof/>
          <w:lang w:val="es-EC" w:eastAsia="pt-BR"/>
        </w:rPr>
        <w:t>El</w:t>
      </w:r>
      <w:r w:rsidRPr="00787BE2">
        <w:rPr>
          <w:rFonts w:ascii="Times New Roman" w:hAnsi="Times New Roman" w:cs="Times New Roman"/>
          <w:lang w:val="es-EC"/>
        </w:rPr>
        <w:t xml:space="preserve"> Contratante</w:t>
      </w:r>
      <w:r w:rsidRPr="00787BE2">
        <w:rPr>
          <w:rFonts w:ascii="Times New Roman" w:eastAsia="Times New Roman" w:hAnsi="Times New Roman" w:cs="Times New Roman"/>
          <w:noProof/>
          <w:lang w:val="es-EC" w:eastAsia="pt-BR"/>
        </w:rPr>
        <w:t xml:space="preserve">, </w:t>
      </w:r>
      <w:r w:rsidRPr="00787BE2">
        <w:rPr>
          <w:rFonts w:ascii="Times New Roman" w:hAnsi="Times New Roman" w:cs="Times New Roman"/>
        </w:rPr>
        <w:t xml:space="preserve">designará al Administrador del Contrato, quién será el responsable de mantener contacto con el Proveedor para supervisar el cumplimiento de las obligaciones derivadas del contrato </w:t>
      </w:r>
      <w:r w:rsidRPr="00787BE2">
        <w:rPr>
          <w:rFonts w:ascii="Times New Roman" w:hAnsi="Times New Roman" w:cs="Times New Roman"/>
        </w:rPr>
        <w:lastRenderedPageBreak/>
        <w:t>suscrito entre las partes y que el servicio sea prestado de acuerdo con los requerimientos de la Institución.</w:t>
      </w:r>
    </w:p>
    <w:p w14:paraId="1DCD12CE" w14:textId="77777777" w:rsidR="002A5073" w:rsidRPr="00787BE2" w:rsidRDefault="002A5073" w:rsidP="002A5073">
      <w:pPr>
        <w:adjustRightInd w:val="0"/>
        <w:spacing w:after="120"/>
        <w:rPr>
          <w:rFonts w:ascii="Times New Roman" w:hAnsi="Times New Roman" w:cs="Times New Roman"/>
          <w:lang w:val="es-EC"/>
        </w:rPr>
      </w:pPr>
      <w:r w:rsidRPr="00787BE2">
        <w:rPr>
          <w:rFonts w:ascii="Times New Roman" w:hAnsi="Times New Roman" w:cs="Times New Roman"/>
          <w:lang w:val="es-EC"/>
        </w:rPr>
        <w:t>Para dar cumplimiento al objeto de esta contratación, se deberá aplicar la siguiente metodología de trabajo:</w:t>
      </w:r>
    </w:p>
    <w:p w14:paraId="5F573C14" w14:textId="77777777" w:rsidR="002A5073" w:rsidRPr="002D72A2" w:rsidRDefault="002A5073" w:rsidP="002A5073">
      <w:pPr>
        <w:pStyle w:val="Prrafodelista"/>
        <w:widowControl/>
        <w:numPr>
          <w:ilvl w:val="1"/>
          <w:numId w:val="5"/>
        </w:numPr>
        <w:autoSpaceDE/>
        <w:autoSpaceDN/>
        <w:spacing w:after="120"/>
        <w:ind w:left="709"/>
        <w:contextualSpacing/>
        <w:rPr>
          <w:rFonts w:ascii="Times New Roman" w:eastAsia="Arial Unicode MS" w:hAnsi="Times New Roman" w:cs="Times New Roman"/>
          <w:b/>
          <w:bCs/>
        </w:rPr>
      </w:pPr>
      <w:r w:rsidRPr="002D72A2">
        <w:rPr>
          <w:rFonts w:ascii="Times New Roman" w:eastAsia="Arial Unicode MS" w:hAnsi="Times New Roman" w:cs="Times New Roman"/>
          <w:b/>
          <w:bCs/>
        </w:rPr>
        <w:t>Facturación</w:t>
      </w:r>
    </w:p>
    <w:p w14:paraId="30A8C3E7" w14:textId="77777777" w:rsidR="002A5073" w:rsidRPr="00787BE2" w:rsidRDefault="002A5073" w:rsidP="002A5073">
      <w:pPr>
        <w:pStyle w:val="Prrafodelista"/>
        <w:adjustRightInd w:val="0"/>
        <w:spacing w:after="120"/>
        <w:rPr>
          <w:rFonts w:ascii="Times New Roman" w:hAnsi="Times New Roman" w:cs="Times New Roman"/>
          <w:lang w:val="es-EC"/>
        </w:rPr>
      </w:pPr>
      <w:r w:rsidRPr="00787BE2">
        <w:rPr>
          <w:rFonts w:ascii="Times New Roman" w:hAnsi="Times New Roman" w:cs="Times New Roman"/>
          <w:lang w:val="es-EC"/>
        </w:rPr>
        <w:t xml:space="preserve">La emisión de la factura deberá ser desglosada de la siguiente manera: </w:t>
      </w:r>
    </w:p>
    <w:p w14:paraId="55703954" w14:textId="77777777" w:rsidR="002A5073" w:rsidRPr="00787BE2" w:rsidRDefault="002A5073" w:rsidP="002A5073">
      <w:pPr>
        <w:pStyle w:val="Prrafodelista"/>
        <w:numPr>
          <w:ilvl w:val="0"/>
          <w:numId w:val="13"/>
        </w:numPr>
        <w:adjustRightInd w:val="0"/>
        <w:spacing w:after="120"/>
        <w:rPr>
          <w:rFonts w:ascii="Times New Roman" w:hAnsi="Times New Roman" w:cs="Times New Roman"/>
          <w:lang w:val="es-EC"/>
        </w:rPr>
      </w:pPr>
      <w:r w:rsidRPr="00787BE2">
        <w:rPr>
          <w:rFonts w:ascii="Times New Roman" w:hAnsi="Times New Roman" w:cs="Times New Roman"/>
          <w:lang w:val="es-EC"/>
        </w:rPr>
        <w:t>Valor Neto,</w:t>
      </w:r>
      <w:r>
        <w:rPr>
          <w:rFonts w:ascii="Times New Roman" w:hAnsi="Times New Roman" w:cs="Times New Roman"/>
          <w:lang w:val="es-EC"/>
        </w:rPr>
        <w:t xml:space="preserve"> más </w:t>
      </w:r>
      <w:r w:rsidRPr="00787BE2">
        <w:rPr>
          <w:rFonts w:ascii="Times New Roman" w:hAnsi="Times New Roman" w:cs="Times New Roman"/>
          <w:lang w:val="es-EC"/>
        </w:rPr>
        <w:t xml:space="preserve">IVA y Valor Total. </w:t>
      </w:r>
    </w:p>
    <w:p w14:paraId="4D541F23" w14:textId="77777777" w:rsidR="002A5073" w:rsidRPr="00787BE2" w:rsidRDefault="002A5073" w:rsidP="002A5073">
      <w:pPr>
        <w:pStyle w:val="Prrafodelista"/>
        <w:spacing w:after="120"/>
        <w:rPr>
          <w:rFonts w:ascii="Times New Roman" w:hAnsi="Times New Roman" w:cs="Times New Roman"/>
          <w:lang w:val="es-EC"/>
        </w:rPr>
      </w:pPr>
      <w:r w:rsidRPr="00787BE2">
        <w:rPr>
          <w:rFonts w:ascii="Times New Roman" w:hAnsi="Times New Roman" w:cs="Times New Roman"/>
          <w:lang w:val="es-EC"/>
        </w:rPr>
        <w:t xml:space="preserve">Deberá adjuntar además para </w:t>
      </w:r>
      <w:r>
        <w:rPr>
          <w:rFonts w:ascii="Times New Roman" w:hAnsi="Times New Roman" w:cs="Times New Roman"/>
          <w:lang w:val="es-EC"/>
        </w:rPr>
        <w:t xml:space="preserve">el </w:t>
      </w:r>
      <w:r w:rsidRPr="00787BE2">
        <w:rPr>
          <w:rFonts w:ascii="Times New Roman" w:hAnsi="Times New Roman" w:cs="Times New Roman"/>
          <w:lang w:val="es-EC"/>
        </w:rPr>
        <w:t>pago:</w:t>
      </w:r>
    </w:p>
    <w:p w14:paraId="2F3B5077" w14:textId="77777777" w:rsidR="002A5073" w:rsidRPr="00787BE2" w:rsidRDefault="002A5073" w:rsidP="002A5073">
      <w:pPr>
        <w:pStyle w:val="Prrafodelista"/>
        <w:widowControl/>
        <w:numPr>
          <w:ilvl w:val="0"/>
          <w:numId w:val="12"/>
        </w:numPr>
        <w:autoSpaceDE/>
        <w:autoSpaceDN/>
        <w:spacing w:after="120"/>
        <w:rPr>
          <w:rFonts w:ascii="Times New Roman" w:hAnsi="Times New Roman" w:cs="Times New Roman"/>
          <w:lang w:val="es-EC"/>
        </w:rPr>
      </w:pPr>
      <w:r w:rsidRPr="00787BE2">
        <w:rPr>
          <w:rFonts w:ascii="Times New Roman" w:hAnsi="Times New Roman" w:cs="Times New Roman"/>
          <w:lang w:val="es-EC"/>
        </w:rPr>
        <w:t>Informe favorable del administrador del contrato (en versión impresa y digital)</w:t>
      </w:r>
      <w:r>
        <w:rPr>
          <w:rFonts w:ascii="Times New Roman" w:hAnsi="Times New Roman" w:cs="Times New Roman"/>
          <w:lang w:val="es-EC"/>
        </w:rPr>
        <w:t>, el cual</w:t>
      </w:r>
      <w:r w:rsidRPr="00787BE2">
        <w:rPr>
          <w:rFonts w:ascii="Times New Roman" w:hAnsi="Times New Roman" w:cs="Times New Roman"/>
          <w:lang w:val="es-EC"/>
        </w:rPr>
        <w:t xml:space="preserve"> deberá contener el detalle de l</w:t>
      </w:r>
      <w:r>
        <w:rPr>
          <w:rFonts w:ascii="Times New Roman" w:hAnsi="Times New Roman" w:cs="Times New Roman"/>
          <w:lang w:val="es-EC"/>
        </w:rPr>
        <w:t xml:space="preserve">os servicios recibidos y la recepción a satisfacción de </w:t>
      </w:r>
      <w:proofErr w:type="gramStart"/>
      <w:r>
        <w:rPr>
          <w:rFonts w:ascii="Times New Roman" w:hAnsi="Times New Roman" w:cs="Times New Roman"/>
          <w:lang w:val="es-EC"/>
        </w:rPr>
        <w:t>los mismos</w:t>
      </w:r>
      <w:proofErr w:type="gramEnd"/>
      <w:r>
        <w:rPr>
          <w:rFonts w:ascii="Times New Roman" w:hAnsi="Times New Roman" w:cs="Times New Roman"/>
          <w:lang w:val="es-EC"/>
        </w:rPr>
        <w:t>.</w:t>
      </w:r>
    </w:p>
    <w:p w14:paraId="118ABB67" w14:textId="77777777" w:rsidR="002A5073" w:rsidRPr="00787BE2" w:rsidRDefault="002A5073" w:rsidP="002A5073">
      <w:pPr>
        <w:pStyle w:val="Prrafodelista"/>
        <w:widowControl/>
        <w:numPr>
          <w:ilvl w:val="0"/>
          <w:numId w:val="12"/>
        </w:numPr>
        <w:autoSpaceDE/>
        <w:autoSpaceDN/>
        <w:spacing w:after="120"/>
        <w:rPr>
          <w:rFonts w:ascii="Times New Roman" w:hAnsi="Times New Roman" w:cs="Times New Roman"/>
          <w:lang w:val="es-EC"/>
        </w:rPr>
      </w:pPr>
      <w:r w:rsidRPr="00787BE2">
        <w:rPr>
          <w:rFonts w:ascii="Times New Roman" w:hAnsi="Times New Roman" w:cs="Times New Roman"/>
          <w:lang w:val="es-EC"/>
        </w:rPr>
        <w:t xml:space="preserve">Factura emitida por el </w:t>
      </w:r>
      <w:r>
        <w:rPr>
          <w:rFonts w:ascii="Times New Roman" w:hAnsi="Times New Roman" w:cs="Times New Roman"/>
          <w:lang w:val="es-EC"/>
        </w:rPr>
        <w:t>Proveedor</w:t>
      </w:r>
      <w:r w:rsidRPr="00787BE2">
        <w:rPr>
          <w:rFonts w:ascii="Times New Roman" w:hAnsi="Times New Roman" w:cs="Times New Roman"/>
          <w:lang w:val="es-EC"/>
        </w:rPr>
        <w:t xml:space="preserve">. </w:t>
      </w:r>
    </w:p>
    <w:p w14:paraId="12440D8D" w14:textId="77777777" w:rsidR="002A5073" w:rsidRPr="00787BE2" w:rsidRDefault="002A5073" w:rsidP="002A5073">
      <w:pPr>
        <w:pStyle w:val="Prrafodelista"/>
        <w:widowControl/>
        <w:numPr>
          <w:ilvl w:val="0"/>
          <w:numId w:val="12"/>
        </w:numPr>
        <w:autoSpaceDE/>
        <w:autoSpaceDN/>
        <w:spacing w:after="120"/>
        <w:rPr>
          <w:rFonts w:ascii="Times New Roman" w:hAnsi="Times New Roman" w:cs="Times New Roman"/>
          <w:lang w:val="es-EC"/>
        </w:rPr>
      </w:pPr>
      <w:r w:rsidRPr="00787BE2">
        <w:rPr>
          <w:rFonts w:ascii="Times New Roman" w:hAnsi="Times New Roman" w:cs="Times New Roman"/>
          <w:lang w:val="es-EC"/>
        </w:rPr>
        <w:t xml:space="preserve">Documentos de respaldo (reporte </w:t>
      </w:r>
      <w:r>
        <w:rPr>
          <w:rFonts w:ascii="Times New Roman" w:hAnsi="Times New Roman" w:cs="Times New Roman"/>
          <w:lang w:val="es-EC"/>
        </w:rPr>
        <w:t>de las mesas realizadas</w:t>
      </w:r>
      <w:r w:rsidRPr="00787BE2">
        <w:rPr>
          <w:rFonts w:ascii="Times New Roman" w:hAnsi="Times New Roman" w:cs="Times New Roman"/>
          <w:lang w:val="es-EC"/>
        </w:rPr>
        <w:t xml:space="preserve">, </w:t>
      </w:r>
      <w:r>
        <w:rPr>
          <w:rFonts w:ascii="Times New Roman" w:hAnsi="Times New Roman" w:cs="Times New Roman"/>
          <w:lang w:val="es-EC"/>
        </w:rPr>
        <w:t>fechas, participantes, reembolso de valores y los informes de sistematización</w:t>
      </w:r>
    </w:p>
    <w:p w14:paraId="57C8975D" w14:textId="77777777" w:rsidR="002A5073" w:rsidRPr="00787BE2" w:rsidRDefault="002A5073" w:rsidP="002A5073">
      <w:pPr>
        <w:widowControl/>
        <w:autoSpaceDE/>
        <w:autoSpaceDN/>
        <w:spacing w:after="120" w:line="259" w:lineRule="auto"/>
        <w:ind w:left="66"/>
        <w:contextualSpacing/>
        <w:rPr>
          <w:rFonts w:ascii="Times New Roman" w:eastAsia="Arial Unicode MS" w:hAnsi="Times New Roman" w:cs="Times New Roman"/>
          <w:b/>
          <w:bCs/>
          <w:lang w:val="es-EC"/>
        </w:rPr>
      </w:pPr>
    </w:p>
    <w:p w14:paraId="4563AD04" w14:textId="77777777" w:rsidR="002A5073" w:rsidRPr="006C35D3" w:rsidRDefault="002A5073" w:rsidP="002A5073">
      <w:pPr>
        <w:pStyle w:val="Prrafodelista"/>
        <w:widowControl/>
        <w:numPr>
          <w:ilvl w:val="0"/>
          <w:numId w:val="5"/>
        </w:numPr>
        <w:autoSpaceDE/>
        <w:autoSpaceDN/>
        <w:spacing w:after="120"/>
        <w:contextualSpacing/>
        <w:rPr>
          <w:rFonts w:ascii="Times New Roman" w:eastAsia="Arial Unicode MS" w:hAnsi="Times New Roman" w:cs="Times New Roman"/>
          <w:b/>
          <w:bCs/>
        </w:rPr>
      </w:pPr>
      <w:r>
        <w:rPr>
          <w:rFonts w:ascii="Times New Roman" w:eastAsia="Arial Unicode MS" w:hAnsi="Times New Roman" w:cs="Times New Roman"/>
          <w:b/>
          <w:bCs/>
        </w:rPr>
        <w:t>SERVICIOS ESPERADOS</w:t>
      </w:r>
    </w:p>
    <w:p w14:paraId="1BF15151" w14:textId="77777777" w:rsidR="002A5073" w:rsidRPr="002D72A2" w:rsidRDefault="002A5073" w:rsidP="002A5073">
      <w:pPr>
        <w:widowControl/>
        <w:autoSpaceDE/>
        <w:autoSpaceDN/>
        <w:spacing w:after="120"/>
        <w:ind w:left="66"/>
        <w:contextualSpacing/>
        <w:rPr>
          <w:rFonts w:ascii="Times New Roman" w:eastAsia="Arial Unicode MS" w:hAnsi="Times New Roman" w:cs="Times New Roman"/>
        </w:rPr>
      </w:pPr>
      <w:r w:rsidRPr="002D72A2">
        <w:rPr>
          <w:rFonts w:ascii="Times New Roman" w:eastAsia="Arial Unicode MS" w:hAnsi="Times New Roman" w:cs="Times New Roman"/>
        </w:rPr>
        <w:t>El proveedor (persona natural o jurídica) será responsable de las siguientes actividades:</w:t>
      </w:r>
    </w:p>
    <w:p w14:paraId="13C94242" w14:textId="77777777" w:rsidR="002A5073" w:rsidRPr="002D72A2" w:rsidRDefault="002A5073" w:rsidP="002A5073">
      <w:pPr>
        <w:spacing w:after="120"/>
        <w:rPr>
          <w:rFonts w:ascii="Times New Roman" w:hAnsi="Times New Roman" w:cs="Times New Roman"/>
        </w:rPr>
      </w:pPr>
    </w:p>
    <w:p w14:paraId="2AFF8970" w14:textId="77777777" w:rsidR="002A5073" w:rsidRPr="006C35D3" w:rsidRDefault="002A5073" w:rsidP="002A5073">
      <w:pPr>
        <w:pStyle w:val="Subttulo"/>
        <w:numPr>
          <w:ilvl w:val="1"/>
          <w:numId w:val="5"/>
        </w:numPr>
        <w:spacing w:before="0" w:after="120"/>
        <w:ind w:left="588"/>
        <w:jc w:val="left"/>
        <w:rPr>
          <w:iCs/>
          <w:sz w:val="22"/>
          <w:szCs w:val="22"/>
          <w:lang w:val="es-EC"/>
        </w:rPr>
      </w:pPr>
      <w:r w:rsidRPr="006C35D3">
        <w:rPr>
          <w:iCs/>
          <w:sz w:val="22"/>
          <w:szCs w:val="22"/>
          <w:lang w:val="es-EC"/>
        </w:rPr>
        <w:t>Preparación:</w:t>
      </w:r>
    </w:p>
    <w:p w14:paraId="28484EA7"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Elaborar un plan de trabajo, que incluye metodología y cronograma (máximo 4 páginas).</w:t>
      </w:r>
    </w:p>
    <w:p w14:paraId="78FE22A6"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 xml:space="preserve">Elaborar en detalle, una metodología para el desarrollo de las 11 mesas técnicas de diálogo y consulta tomando en cuenta la diversidad de los participantes (líderes y organizaciones indígenas, afroecuatorianos y montubios, autoridades gubernamentales -central y de </w:t>
      </w:r>
      <w:proofErr w:type="spellStart"/>
      <w:r w:rsidRPr="006C35D3">
        <w:rPr>
          <w:rFonts w:ascii="Times New Roman" w:hAnsi="Times New Roman" w:cs="Times New Roman"/>
        </w:rPr>
        <w:t>GADs</w:t>
      </w:r>
      <w:proofErr w:type="spellEnd"/>
      <w:r w:rsidRPr="006C35D3">
        <w:rPr>
          <w:rFonts w:ascii="Times New Roman" w:hAnsi="Times New Roman" w:cs="Times New Roman"/>
        </w:rPr>
        <w:t>-, y otras partes interesadas, provenientes de diferentes localidades del país).  Dicha metodología puede incluir mesas redondas, talleres, presentaciones y otros formatos de diálogo y consulta (incluyendo las digitales), en un ambiente de alta diversidad. El proveedor usará el listado de participantes que será remitido por el contratante.</w:t>
      </w:r>
    </w:p>
    <w:p w14:paraId="48842D2B"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 xml:space="preserve">Elaborar una </w:t>
      </w:r>
      <w:proofErr w:type="gramStart"/>
      <w:r w:rsidRPr="006C35D3">
        <w:rPr>
          <w:rFonts w:ascii="Times New Roman" w:hAnsi="Times New Roman" w:cs="Times New Roman"/>
        </w:rPr>
        <w:t xml:space="preserve">agenda </w:t>
      </w:r>
      <w:r w:rsidRPr="006C35D3">
        <w:rPr>
          <w:rFonts w:ascii="Times New Roman" w:hAnsi="Times New Roman" w:cs="Times New Roman"/>
          <w:b/>
          <w:bCs/>
        </w:rPr>
        <w:t>minuto</w:t>
      </w:r>
      <w:proofErr w:type="gramEnd"/>
      <w:r w:rsidRPr="006C35D3">
        <w:rPr>
          <w:rFonts w:ascii="Times New Roman" w:hAnsi="Times New Roman" w:cs="Times New Roman"/>
          <w:b/>
          <w:bCs/>
        </w:rPr>
        <w:t xml:space="preserve"> a minuto</w:t>
      </w:r>
      <w:r w:rsidRPr="006C35D3">
        <w:rPr>
          <w:rFonts w:ascii="Times New Roman" w:hAnsi="Times New Roman" w:cs="Times New Roman"/>
        </w:rPr>
        <w:t>, usando insumos ya preparados por Contratante y descritos en el PPPI, para un control efectivo del tiempo (ej. Agenda preliminar, mapa de partes interesadas, materiales para los diálogos, entre otros) en coordinación con el equipo técnico del proyecto.</w:t>
      </w:r>
    </w:p>
    <w:p w14:paraId="11C5B5FF"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Organizar la logística del evento (Plan Logístico) incluyendo la reserva de los espacios para las mesas los cuales deberán contar con la accesibilidad en el numeral 8.6 “Espacio físico”, así como facilidades tecnológicas, alimentación para los asistentes y equipo expositor (</w:t>
      </w:r>
      <w:proofErr w:type="spellStart"/>
      <w:r w:rsidRPr="006C35D3">
        <w:rPr>
          <w:rFonts w:ascii="Times New Roman" w:hAnsi="Times New Roman" w:cs="Times New Roman"/>
        </w:rPr>
        <w:t>coffee</w:t>
      </w:r>
      <w:proofErr w:type="spellEnd"/>
      <w:r w:rsidRPr="006C35D3">
        <w:rPr>
          <w:rFonts w:ascii="Times New Roman" w:hAnsi="Times New Roman" w:cs="Times New Roman"/>
        </w:rPr>
        <w:t xml:space="preserve"> break y almuerzo), reposición de gastos de transporte para los líderes de las organizaciones y comunidades; hospedaje y alimentación (de los asistentes que deban pernoctar).</w:t>
      </w:r>
      <w:r w:rsidRPr="006C35D3" w:rsidDel="00EE3AC2">
        <w:rPr>
          <w:rFonts w:ascii="Times New Roman" w:hAnsi="Times New Roman" w:cs="Times New Roman"/>
        </w:rPr>
        <w:t xml:space="preserve"> </w:t>
      </w:r>
    </w:p>
    <w:p w14:paraId="68E3B646"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Promocionar y difundir el evento a través de su página web institucional y/o redes sociales, la información y materiales informativos provistos por el Contratante.</w:t>
      </w:r>
      <w:r w:rsidRPr="006C35D3" w:rsidDel="009C4034">
        <w:rPr>
          <w:rFonts w:ascii="Times New Roman" w:hAnsi="Times New Roman" w:cs="Times New Roman"/>
        </w:rPr>
        <w:t xml:space="preserve"> </w:t>
      </w:r>
    </w:p>
    <w:p w14:paraId="02D495F1"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lastRenderedPageBreak/>
        <w:t>El Proveedor será el responsable de confirmar la asistencia de los participantes a quienes el Contratante haya enviado las invitaciones y documentos clave del proyecto para participar en el evento, anticipando cualquier requerimiento que altere la ejecución de los eventos.</w:t>
      </w:r>
    </w:p>
    <w:p w14:paraId="3088F15A" w14:textId="77777777" w:rsidR="002A5073" w:rsidRPr="006C35D3" w:rsidRDefault="002A5073" w:rsidP="002A5073">
      <w:pPr>
        <w:pStyle w:val="Prrafodelista"/>
        <w:spacing w:after="120"/>
        <w:ind w:left="1080" w:firstLine="0"/>
        <w:rPr>
          <w:rFonts w:ascii="Times New Roman" w:hAnsi="Times New Roman" w:cs="Times New Roman"/>
        </w:rPr>
      </w:pPr>
    </w:p>
    <w:p w14:paraId="109FE962" w14:textId="77777777" w:rsidR="002A5073" w:rsidRPr="006C35D3" w:rsidRDefault="002A5073" w:rsidP="002A5073">
      <w:pPr>
        <w:pStyle w:val="Subttulo"/>
        <w:numPr>
          <w:ilvl w:val="1"/>
          <w:numId w:val="5"/>
        </w:numPr>
        <w:spacing w:before="0" w:after="120"/>
        <w:ind w:left="588"/>
        <w:jc w:val="left"/>
        <w:rPr>
          <w:iCs/>
          <w:sz w:val="22"/>
          <w:szCs w:val="22"/>
          <w:lang w:val="es-EC"/>
        </w:rPr>
      </w:pPr>
      <w:r w:rsidRPr="006C35D3">
        <w:rPr>
          <w:iCs/>
          <w:sz w:val="22"/>
          <w:szCs w:val="22"/>
          <w:lang w:val="es-EC"/>
        </w:rPr>
        <w:t>Ejecución:</w:t>
      </w:r>
    </w:p>
    <w:p w14:paraId="61C91D5B"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Durante la ejecución de los eventos el Proveedor será el responsable del desarrollo de las mesas y cumplimiento de los tiempos y actividades previstos en la agenda, usando métodos creativos, dinámicos y culturalmente pertinentes, que permitan la participación de todos los asistentes (las presentaciones técnicas serán ejecutadas por personal del proyecto y del IEPS), levantar todos los aportes (sistematizarlos) y cubrir la logística del evento.</w:t>
      </w:r>
    </w:p>
    <w:p w14:paraId="7B781435"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Como parte de la logística de la ejecución de las mesas deberá solventar los costos de todos los servicios necesarios para la ejecución de las mesas (parte de esta actividad son los pagos a todos los proveedores de servicios y bienes, y el reembolso de valores correspondientes a transporte, hospedaje y alimentación a las personas que pernocten, para tal efecto, a presente contratación incluirá dichos costos en el contrato).</w:t>
      </w:r>
    </w:p>
    <w:p w14:paraId="48AC2186"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Preparar un informe de sistematización de los resultados, incluyendo las recomendaciones, conclusiones y las lecciones aprendidas de cada mesa (1 reporte por cada mesa) (10 páginas máximo por cada mesa).</w:t>
      </w:r>
    </w:p>
    <w:p w14:paraId="0E8EFDA8"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Presentar un informe final de las Mesas Técnicas de Diálogo y Consulta resumiendo los aspectos más relevantes de la ejecución, considerando los comentarios y aportes vertidos en las mesas.</w:t>
      </w:r>
    </w:p>
    <w:p w14:paraId="1EA5BFB2"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Organizar y presentar los respaldos de los eventos la logística del evento (facturas de los servicios contratados y los registros de: asistentes al evento, transporte, alimentación y los justificativos de reembolso de valores correspondientes a hospedaje y alimentación a las personas que pernocten), ya que se cancelará lo efectivamente ejecutado.</w:t>
      </w:r>
    </w:p>
    <w:p w14:paraId="57B7C2D7" w14:textId="77777777" w:rsidR="002A5073" w:rsidRPr="006C35D3" w:rsidRDefault="002A5073" w:rsidP="002A5073">
      <w:pPr>
        <w:spacing w:after="120"/>
        <w:jc w:val="both"/>
        <w:rPr>
          <w:rFonts w:ascii="Times New Roman" w:hAnsi="Times New Roman" w:cs="Times New Roman"/>
        </w:rPr>
      </w:pPr>
    </w:p>
    <w:p w14:paraId="3FBA8E45"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ENTREGABLES</w:t>
      </w:r>
    </w:p>
    <w:p w14:paraId="72F0B093" w14:textId="77777777" w:rsidR="002A5073" w:rsidRPr="006C35D3" w:rsidRDefault="002A5073" w:rsidP="002A5073">
      <w:pPr>
        <w:spacing w:after="120"/>
        <w:jc w:val="both"/>
        <w:rPr>
          <w:rFonts w:ascii="Times New Roman" w:hAnsi="Times New Roman" w:cs="Times New Roman"/>
        </w:rPr>
      </w:pPr>
      <w:r>
        <w:rPr>
          <w:rFonts w:ascii="Times New Roman" w:hAnsi="Times New Roman" w:cs="Times New Roman"/>
        </w:rPr>
        <w:t>La prestación del servicio será hasta 30 días posteriores a la suscripción del contrato para lo cual e</w:t>
      </w:r>
      <w:r w:rsidRPr="006C35D3">
        <w:rPr>
          <w:rFonts w:ascii="Times New Roman" w:hAnsi="Times New Roman" w:cs="Times New Roman"/>
        </w:rPr>
        <w:t>l Proveedor entregará los siguientes productos:</w:t>
      </w:r>
    </w:p>
    <w:p w14:paraId="16B2EA7F"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Plan de trabajo, metodología, cronograma y plan logístico (</w:t>
      </w:r>
      <w:proofErr w:type="spellStart"/>
      <w:r w:rsidRPr="006C35D3">
        <w:rPr>
          <w:rFonts w:ascii="Times New Roman" w:hAnsi="Times New Roman" w:cs="Times New Roman"/>
        </w:rPr>
        <w:t>excel</w:t>
      </w:r>
      <w:proofErr w:type="spellEnd"/>
      <w:r w:rsidRPr="006C35D3">
        <w:rPr>
          <w:rFonts w:ascii="Times New Roman" w:hAnsi="Times New Roman" w:cs="Times New Roman"/>
        </w:rPr>
        <w:t>).</w:t>
      </w:r>
      <w:r>
        <w:rPr>
          <w:rFonts w:ascii="Times New Roman" w:hAnsi="Times New Roman" w:cs="Times New Roman"/>
        </w:rPr>
        <w:t xml:space="preserve"> </w:t>
      </w:r>
    </w:p>
    <w:p w14:paraId="68DABD9C"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Informes de cada mesa (11 mesas).</w:t>
      </w:r>
    </w:p>
    <w:p w14:paraId="2AA901B5"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Informe (consolidado) de los eventos.</w:t>
      </w:r>
    </w:p>
    <w:p w14:paraId="30B35625"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Registro de participantes (original).</w:t>
      </w:r>
    </w:p>
    <w:p w14:paraId="6AFC97AA"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Registro fotográfico (archivo en impreso).</w:t>
      </w:r>
    </w:p>
    <w:p w14:paraId="775346DF" w14:textId="77777777" w:rsidR="002A5073" w:rsidRPr="006C35D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Materiales utilizados en los eventos (presentaciones, documentos, etc.).</w:t>
      </w:r>
    </w:p>
    <w:p w14:paraId="50D2CB6D" w14:textId="094A1368" w:rsidR="002A5073" w:rsidRDefault="002A5073" w:rsidP="002A5073">
      <w:pPr>
        <w:pStyle w:val="Prrafodelista"/>
        <w:widowControl/>
        <w:numPr>
          <w:ilvl w:val="0"/>
          <w:numId w:val="4"/>
        </w:numPr>
        <w:autoSpaceDE/>
        <w:autoSpaceDN/>
        <w:spacing w:after="120"/>
        <w:rPr>
          <w:rFonts w:ascii="Times New Roman" w:hAnsi="Times New Roman" w:cs="Times New Roman"/>
        </w:rPr>
      </w:pPr>
      <w:r w:rsidRPr="006C35D3">
        <w:rPr>
          <w:rFonts w:ascii="Times New Roman" w:hAnsi="Times New Roman" w:cs="Times New Roman"/>
        </w:rPr>
        <w:t>Respaldo de la logística.</w:t>
      </w:r>
    </w:p>
    <w:p w14:paraId="79D7459C" w14:textId="338670F2" w:rsidR="00614165" w:rsidRPr="00614165" w:rsidRDefault="00614165" w:rsidP="00614165">
      <w:pPr>
        <w:widowControl/>
        <w:autoSpaceDE/>
        <w:autoSpaceDN/>
        <w:spacing w:after="120"/>
        <w:rPr>
          <w:rFonts w:ascii="Times New Roman" w:hAnsi="Times New Roman" w:cs="Times New Roman"/>
        </w:rPr>
      </w:pPr>
      <w:bookmarkStart w:id="3" w:name="_Hlk174020230"/>
      <w:r>
        <w:rPr>
          <w:rFonts w:ascii="Times New Roman" w:hAnsi="Times New Roman" w:cs="Times New Roman"/>
        </w:rPr>
        <w:t>Todos los documentos deberán ser remitidos en físico y digital.</w:t>
      </w:r>
    </w:p>
    <w:bookmarkEnd w:id="3"/>
    <w:p w14:paraId="41D2FC86" w14:textId="77777777" w:rsidR="002A5073" w:rsidRDefault="002A5073" w:rsidP="002A5073">
      <w:pPr>
        <w:adjustRightInd w:val="0"/>
        <w:rPr>
          <w:rFonts w:ascii="Times New Roman" w:hAnsi="Times New Roman" w:cs="Times New Roman"/>
        </w:rPr>
      </w:pPr>
    </w:p>
    <w:p w14:paraId="562E780C" w14:textId="77777777" w:rsidR="002A5073" w:rsidRPr="00F443CD"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F443CD">
        <w:rPr>
          <w:rFonts w:ascii="Times New Roman" w:eastAsia="Arial Unicode MS" w:hAnsi="Times New Roman" w:cs="Times New Roman"/>
          <w:b/>
          <w:bCs/>
        </w:rPr>
        <w:lastRenderedPageBreak/>
        <w:t>INFORMACIÓN QUE DISPONE LA ENTIDAD</w:t>
      </w:r>
    </w:p>
    <w:p w14:paraId="4FC03641" w14:textId="77777777" w:rsidR="002A5073" w:rsidRDefault="002A5073" w:rsidP="002A5073">
      <w:pPr>
        <w:widowControl/>
        <w:autoSpaceDE/>
        <w:autoSpaceDN/>
        <w:spacing w:after="120" w:line="259" w:lineRule="auto"/>
        <w:ind w:left="66"/>
        <w:contextualSpacing/>
        <w:jc w:val="both"/>
        <w:rPr>
          <w:rFonts w:ascii="Times New Roman" w:eastAsia="Arial Unicode MS" w:hAnsi="Times New Roman" w:cs="Times New Roman"/>
        </w:rPr>
      </w:pPr>
      <w:r>
        <w:rPr>
          <w:rFonts w:ascii="Times New Roman" w:eastAsia="Arial Unicode MS" w:hAnsi="Times New Roman" w:cs="Times New Roman"/>
        </w:rPr>
        <w:t>El Contratante proporcionará toda la información que sea de utilidad del Proveedor relacionada a la ejecución de los servicios para la implementación de las Mesas Técnicas de Diálogo y Consulta (listado de participantes, cotizaciones de lugares autorizados por la Secretaría Administrativa de la Presidencia de la República).</w:t>
      </w:r>
    </w:p>
    <w:p w14:paraId="1BEE49E9" w14:textId="77777777" w:rsidR="002A5073" w:rsidRPr="001617A8" w:rsidRDefault="002A5073" w:rsidP="002A5073">
      <w:pPr>
        <w:widowControl/>
        <w:autoSpaceDE/>
        <w:autoSpaceDN/>
        <w:spacing w:after="120" w:line="259" w:lineRule="auto"/>
        <w:ind w:left="66"/>
        <w:contextualSpacing/>
        <w:rPr>
          <w:rFonts w:ascii="Times New Roman" w:eastAsia="Arial Unicode MS" w:hAnsi="Times New Roman" w:cs="Times New Roman"/>
        </w:rPr>
      </w:pPr>
    </w:p>
    <w:p w14:paraId="3296B644" w14:textId="30F33632" w:rsidR="00614165" w:rsidRDefault="00614165"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bookmarkStart w:id="4" w:name="_Hlk174020247"/>
      <w:r>
        <w:rPr>
          <w:rFonts w:ascii="Times New Roman" w:eastAsia="Arial Unicode MS" w:hAnsi="Times New Roman" w:cs="Times New Roman"/>
          <w:b/>
          <w:bCs/>
        </w:rPr>
        <w:t>PLAZO</w:t>
      </w:r>
    </w:p>
    <w:p w14:paraId="3D37C2D7" w14:textId="20721EEA" w:rsidR="00614165" w:rsidRPr="00614165" w:rsidRDefault="00614165" w:rsidP="00614165">
      <w:pPr>
        <w:spacing w:after="120"/>
        <w:ind w:left="66"/>
        <w:rPr>
          <w:rFonts w:ascii="Times New Roman" w:eastAsia="Arial Unicode MS" w:hAnsi="Times New Roman" w:cs="Times New Roman"/>
        </w:rPr>
      </w:pPr>
      <w:bookmarkStart w:id="5" w:name="_Hlk172632835"/>
      <w:r>
        <w:rPr>
          <w:rFonts w:ascii="Times New Roman" w:eastAsia="Arial Unicode MS" w:hAnsi="Times New Roman" w:cs="Times New Roman"/>
        </w:rPr>
        <w:t>El plazo de duración</w:t>
      </w:r>
      <w:r w:rsidRPr="00614165">
        <w:rPr>
          <w:rFonts w:ascii="Times New Roman" w:eastAsia="Arial Unicode MS" w:hAnsi="Times New Roman" w:cs="Times New Roman"/>
        </w:rPr>
        <w:t xml:space="preserve"> para la prestación del servicio es de 30 días </w:t>
      </w:r>
      <w:bookmarkEnd w:id="5"/>
      <w:r>
        <w:rPr>
          <w:rFonts w:ascii="Times New Roman" w:eastAsia="Arial Unicode MS" w:hAnsi="Times New Roman" w:cs="Times New Roman"/>
        </w:rPr>
        <w:t xml:space="preserve">contados </w:t>
      </w:r>
      <w:r w:rsidRPr="00614165">
        <w:rPr>
          <w:rFonts w:ascii="Times New Roman" w:eastAsia="Arial Unicode MS" w:hAnsi="Times New Roman" w:cs="Times New Roman"/>
        </w:rPr>
        <w:t>a partir de la fecha de suscripción del Contrato</w:t>
      </w:r>
      <w:r>
        <w:rPr>
          <w:rFonts w:ascii="Times New Roman" w:eastAsia="Arial Unicode MS" w:hAnsi="Times New Roman" w:cs="Times New Roman"/>
        </w:rPr>
        <w:t>.</w:t>
      </w:r>
    </w:p>
    <w:bookmarkEnd w:id="4"/>
    <w:p w14:paraId="1CA72C6F" w14:textId="77777777" w:rsidR="00614165" w:rsidRPr="00614165" w:rsidRDefault="00614165" w:rsidP="00614165">
      <w:pPr>
        <w:widowControl/>
        <w:autoSpaceDE/>
        <w:autoSpaceDN/>
        <w:spacing w:after="120" w:line="259" w:lineRule="auto"/>
        <w:ind w:left="66"/>
        <w:contextualSpacing/>
        <w:rPr>
          <w:rFonts w:ascii="Times New Roman" w:eastAsia="Arial Unicode MS" w:hAnsi="Times New Roman" w:cs="Times New Roman"/>
          <w:b/>
          <w:bCs/>
        </w:rPr>
      </w:pPr>
    </w:p>
    <w:p w14:paraId="1F963182" w14:textId="59692AAB"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CRONOGRAMA DE PAGOS:</w:t>
      </w:r>
    </w:p>
    <w:p w14:paraId="5FF6151A"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Los pagos se realizarán contra entrega y a satisfacción del Contratante.</w:t>
      </w:r>
    </w:p>
    <w:p w14:paraId="7E946E38" w14:textId="77777777" w:rsidR="002A5073" w:rsidRPr="006C35D3" w:rsidRDefault="002A5073" w:rsidP="002A5073">
      <w:pPr>
        <w:pStyle w:val="Ttulo2"/>
        <w:spacing w:after="120"/>
        <w:rPr>
          <w:rFonts w:ascii="Times New Roman" w:hAnsi="Times New Roman" w:cs="Times New Roman"/>
          <w:b w:val="0"/>
          <w:sz w:val="22"/>
          <w:szCs w:val="22"/>
          <w:lang w:val="es-EC"/>
        </w:rPr>
      </w:pPr>
    </w:p>
    <w:p w14:paraId="1F554A24" w14:textId="77777777" w:rsidR="002A5073" w:rsidRPr="006C35D3" w:rsidRDefault="002A5073" w:rsidP="002A5073">
      <w:pPr>
        <w:pStyle w:val="Prrafodelista"/>
        <w:widowControl/>
        <w:numPr>
          <w:ilvl w:val="1"/>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Anticipo</w:t>
      </w:r>
    </w:p>
    <w:p w14:paraId="67E96ABD" w14:textId="39088F2F" w:rsidR="002A5073" w:rsidRDefault="00614165" w:rsidP="002A5073">
      <w:pPr>
        <w:spacing w:after="120"/>
        <w:jc w:val="both"/>
        <w:rPr>
          <w:rFonts w:ascii="Times New Roman" w:eastAsia="Arial Unicode MS" w:hAnsi="Times New Roman" w:cs="Times New Roman"/>
          <w:lang w:val="es-EC" w:eastAsia="es-CO"/>
        </w:rPr>
      </w:pPr>
      <w:r>
        <w:rPr>
          <w:rFonts w:ascii="Times New Roman" w:eastAsia="Arial Unicode MS" w:hAnsi="Times New Roman" w:cs="Times New Roman"/>
          <w:lang w:val="es-EC" w:eastAsia="es-CO"/>
        </w:rPr>
        <w:t>No aplica.</w:t>
      </w:r>
    </w:p>
    <w:p w14:paraId="1869E0D5" w14:textId="77777777" w:rsidR="00614165" w:rsidRPr="006C35D3" w:rsidRDefault="00614165" w:rsidP="002A5073">
      <w:pPr>
        <w:spacing w:after="120"/>
        <w:jc w:val="both"/>
        <w:rPr>
          <w:rFonts w:ascii="Times New Roman" w:eastAsia="Arial Unicode MS" w:hAnsi="Times New Roman" w:cs="Times New Roman"/>
          <w:lang w:val="es-EC" w:eastAsia="es-CO"/>
        </w:rPr>
      </w:pPr>
    </w:p>
    <w:p w14:paraId="00B0C3EF" w14:textId="77777777" w:rsidR="002A5073" w:rsidRPr="006C35D3" w:rsidRDefault="002A5073" w:rsidP="002A5073">
      <w:pPr>
        <w:pStyle w:val="Prrafodelista"/>
        <w:widowControl/>
        <w:numPr>
          <w:ilvl w:val="1"/>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Garantías</w:t>
      </w:r>
    </w:p>
    <w:p w14:paraId="18595130" w14:textId="77777777" w:rsidR="002A5073" w:rsidRPr="006C35D3" w:rsidRDefault="002A5073" w:rsidP="002A5073">
      <w:pPr>
        <w:spacing w:after="120"/>
        <w:jc w:val="both"/>
        <w:outlineLvl w:val="0"/>
        <w:rPr>
          <w:rFonts w:ascii="Times New Roman" w:eastAsia="Arial Unicode MS" w:hAnsi="Times New Roman" w:cs="Times New Roman"/>
        </w:rPr>
      </w:pPr>
      <w:r w:rsidRPr="006C35D3">
        <w:rPr>
          <w:rFonts w:ascii="Times New Roman" w:eastAsia="Arial Unicode MS" w:hAnsi="Times New Roman" w:cs="Times New Roman"/>
        </w:rPr>
        <w:t>Al no existir la entrega de anticipos, no aplica garantía.</w:t>
      </w:r>
    </w:p>
    <w:p w14:paraId="358C5C1B" w14:textId="77777777" w:rsidR="002A5073" w:rsidRPr="006C35D3" w:rsidRDefault="002A5073" w:rsidP="002A5073">
      <w:pPr>
        <w:spacing w:after="120"/>
        <w:jc w:val="both"/>
        <w:rPr>
          <w:rFonts w:ascii="Times New Roman" w:eastAsia="Arial Unicode MS" w:hAnsi="Times New Roman" w:cs="Times New Roman"/>
        </w:rPr>
      </w:pPr>
    </w:p>
    <w:p w14:paraId="64B64997"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REQUISITOS DEL SERVICIO</w:t>
      </w:r>
    </w:p>
    <w:p w14:paraId="40321CD8" w14:textId="77777777" w:rsidR="002A5073" w:rsidRPr="006C35D3" w:rsidRDefault="002A5073" w:rsidP="002A5073">
      <w:pPr>
        <w:rPr>
          <w:rFonts w:ascii="Times New Roman" w:eastAsia="Arial Unicode MS" w:hAnsi="Times New Roman" w:cs="Times New Roman"/>
          <w:lang w:val="es-EC" w:eastAsia="es-CO"/>
        </w:rPr>
      </w:pPr>
    </w:p>
    <w:p w14:paraId="5D894F07" w14:textId="77777777" w:rsidR="002A5073" w:rsidRPr="006C35D3" w:rsidRDefault="002A5073" w:rsidP="002A5073">
      <w:pPr>
        <w:pStyle w:val="Prrafodelista"/>
        <w:widowControl/>
        <w:numPr>
          <w:ilvl w:val="1"/>
          <w:numId w:val="5"/>
        </w:numPr>
        <w:autoSpaceDE/>
        <w:autoSpaceDN/>
        <w:spacing w:after="120" w:line="259" w:lineRule="auto"/>
        <w:ind w:left="426"/>
        <w:contextualSpacing/>
        <w:rPr>
          <w:rFonts w:ascii="Times New Roman" w:eastAsia="Arial Unicode MS" w:hAnsi="Times New Roman" w:cs="Times New Roman"/>
          <w:b/>
          <w:bCs/>
        </w:rPr>
      </w:pPr>
      <w:r w:rsidRPr="006C35D3">
        <w:rPr>
          <w:rFonts w:ascii="Times New Roman" w:eastAsia="Arial Unicode MS" w:hAnsi="Times New Roman" w:cs="Times New Roman"/>
          <w:b/>
          <w:bCs/>
        </w:rPr>
        <w:t>Equipo mínimo de trabajo</w:t>
      </w:r>
    </w:p>
    <w:p w14:paraId="77A9A119"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La persona natural o jurídica que haya sido favorecida para ejecutar el Servicio de No Consultoría, se denominará el Proveedor; quien validará su conocimiento y experiencia en trabajos de campo con grupos PIAM, así como experiencia en métodos cualitativos de investigación.</w:t>
      </w:r>
    </w:p>
    <w:p w14:paraId="419628F4"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Para el desarrollo de las mesas, el Proveedor deberá contar en su equipo de trabajo con el siguiente equipo mínimo:</w:t>
      </w:r>
    </w:p>
    <w:p w14:paraId="38ADEFA2" w14:textId="77777777" w:rsidR="002A5073" w:rsidRPr="006C35D3" w:rsidRDefault="002A5073" w:rsidP="002A5073">
      <w:pPr>
        <w:pStyle w:val="Prrafodelista"/>
        <w:spacing w:after="120"/>
        <w:ind w:left="426"/>
        <w:jc w:val="center"/>
        <w:rPr>
          <w:rFonts w:ascii="Times New Roman" w:eastAsia="Arial Unicode MS" w:hAnsi="Times New Roman" w:cs="Times New Roman"/>
          <w:b/>
          <w:bCs/>
          <w:lang w:val="es-EC"/>
        </w:rPr>
      </w:pPr>
      <w:r w:rsidRPr="006C35D3">
        <w:rPr>
          <w:rFonts w:ascii="Times New Roman" w:eastAsia="Arial Unicode MS" w:hAnsi="Times New Roman" w:cs="Times New Roman"/>
          <w:b/>
          <w:bCs/>
          <w:lang w:val="es-EC"/>
        </w:rPr>
        <w:t xml:space="preserve">Tabla 3: </w:t>
      </w:r>
      <w:r w:rsidRPr="006C35D3">
        <w:rPr>
          <w:rFonts w:ascii="Times New Roman" w:eastAsia="Arial Unicode MS" w:hAnsi="Times New Roman" w:cs="Times New Roman"/>
          <w:lang w:val="es-EC"/>
        </w:rPr>
        <w:t>Perfil profesional equipo mínimo</w:t>
      </w:r>
    </w:p>
    <w:tbl>
      <w:tblPr>
        <w:tblStyle w:val="Tablaconcuadrcula"/>
        <w:tblW w:w="0" w:type="auto"/>
        <w:tblLook w:val="04A0" w:firstRow="1" w:lastRow="0" w:firstColumn="1" w:lastColumn="0" w:noHBand="0" w:noVBand="1"/>
      </w:tblPr>
      <w:tblGrid>
        <w:gridCol w:w="2263"/>
        <w:gridCol w:w="2268"/>
        <w:gridCol w:w="4297"/>
      </w:tblGrid>
      <w:tr w:rsidR="002A5073" w:rsidRPr="006C35D3" w14:paraId="7BE6CA17" w14:textId="77777777" w:rsidTr="004670B8">
        <w:tc>
          <w:tcPr>
            <w:tcW w:w="2263" w:type="dxa"/>
          </w:tcPr>
          <w:p w14:paraId="03CEEF46" w14:textId="77777777" w:rsidR="002A5073" w:rsidRPr="006C35D3" w:rsidRDefault="002A5073" w:rsidP="004670B8">
            <w:pPr>
              <w:spacing w:after="120"/>
              <w:jc w:val="center"/>
              <w:rPr>
                <w:rFonts w:ascii="Times New Roman" w:eastAsia="Arial Unicode MS" w:hAnsi="Times New Roman" w:cs="Times New Roman"/>
                <w:b/>
                <w:bCs/>
              </w:rPr>
            </w:pPr>
            <w:r w:rsidRPr="006C35D3">
              <w:rPr>
                <w:rFonts w:ascii="Times New Roman" w:eastAsia="Arial Unicode MS" w:hAnsi="Times New Roman" w:cs="Times New Roman"/>
                <w:b/>
                <w:bCs/>
              </w:rPr>
              <w:t>Profesional</w:t>
            </w:r>
          </w:p>
        </w:tc>
        <w:tc>
          <w:tcPr>
            <w:tcW w:w="2268" w:type="dxa"/>
          </w:tcPr>
          <w:p w14:paraId="34BE069B" w14:textId="77777777" w:rsidR="002A5073" w:rsidRPr="006C35D3" w:rsidRDefault="002A5073" w:rsidP="004670B8">
            <w:pPr>
              <w:spacing w:after="120"/>
              <w:jc w:val="center"/>
              <w:rPr>
                <w:rFonts w:ascii="Times New Roman" w:eastAsia="Arial Unicode MS" w:hAnsi="Times New Roman" w:cs="Times New Roman"/>
                <w:b/>
                <w:bCs/>
              </w:rPr>
            </w:pPr>
            <w:r w:rsidRPr="006C35D3">
              <w:rPr>
                <w:rFonts w:ascii="Times New Roman" w:eastAsia="Arial Unicode MS" w:hAnsi="Times New Roman" w:cs="Times New Roman"/>
                <w:b/>
                <w:bCs/>
              </w:rPr>
              <w:t>Perfil</w:t>
            </w:r>
          </w:p>
        </w:tc>
        <w:tc>
          <w:tcPr>
            <w:tcW w:w="4297" w:type="dxa"/>
          </w:tcPr>
          <w:p w14:paraId="7910284B" w14:textId="77777777" w:rsidR="002A5073" w:rsidRPr="006C35D3" w:rsidRDefault="002A5073" w:rsidP="004670B8">
            <w:pPr>
              <w:spacing w:after="120"/>
              <w:jc w:val="center"/>
              <w:rPr>
                <w:rFonts w:ascii="Times New Roman" w:eastAsia="Arial Unicode MS" w:hAnsi="Times New Roman" w:cs="Times New Roman"/>
                <w:b/>
                <w:bCs/>
              </w:rPr>
            </w:pPr>
            <w:r w:rsidRPr="006C35D3">
              <w:rPr>
                <w:rFonts w:ascii="Times New Roman" w:eastAsia="Arial Unicode MS" w:hAnsi="Times New Roman" w:cs="Times New Roman"/>
                <w:b/>
                <w:bCs/>
              </w:rPr>
              <w:t>Experiencia</w:t>
            </w:r>
          </w:p>
        </w:tc>
      </w:tr>
      <w:tr w:rsidR="002A5073" w:rsidRPr="006C35D3" w14:paraId="5D93A98E" w14:textId="77777777" w:rsidTr="004670B8">
        <w:tc>
          <w:tcPr>
            <w:tcW w:w="2263" w:type="dxa"/>
          </w:tcPr>
          <w:p w14:paraId="5FE3D681"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 xml:space="preserve">Profesional principal / Sistematizador (responsable legal del contrato). </w:t>
            </w:r>
          </w:p>
        </w:tc>
        <w:tc>
          <w:tcPr>
            <w:tcW w:w="2268" w:type="dxa"/>
          </w:tcPr>
          <w:p w14:paraId="42A90055"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Licenciatura con maestría en sociología o antropología</w:t>
            </w:r>
          </w:p>
        </w:tc>
        <w:tc>
          <w:tcPr>
            <w:tcW w:w="4297" w:type="dxa"/>
          </w:tcPr>
          <w:p w14:paraId="687EA52D"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Al menos 10 años de trabajo en procesos de facilitación y/o capacitación con personas adultas y comunidades rurales. Experiencia en investigación cualitativa y análisis de datos cualitativos</w:t>
            </w:r>
          </w:p>
        </w:tc>
      </w:tr>
      <w:tr w:rsidR="002A5073" w:rsidRPr="006C35D3" w14:paraId="4F650E4A" w14:textId="77777777" w:rsidTr="004670B8">
        <w:tc>
          <w:tcPr>
            <w:tcW w:w="2263" w:type="dxa"/>
          </w:tcPr>
          <w:p w14:paraId="04DC903F"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Facilitador Costa</w:t>
            </w:r>
          </w:p>
        </w:tc>
        <w:tc>
          <w:tcPr>
            <w:tcW w:w="2268" w:type="dxa"/>
          </w:tcPr>
          <w:p w14:paraId="1C966455"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Licenciatura en sociología, antropología o similares</w:t>
            </w:r>
          </w:p>
        </w:tc>
        <w:tc>
          <w:tcPr>
            <w:tcW w:w="4297" w:type="dxa"/>
          </w:tcPr>
          <w:p w14:paraId="5093C122"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Al menos 5 años de trabajo en procesos de facilitación y/o capacitación en comunidades de la Costa</w:t>
            </w:r>
          </w:p>
        </w:tc>
      </w:tr>
      <w:tr w:rsidR="002A5073" w:rsidRPr="006C35D3" w14:paraId="620B3425" w14:textId="77777777" w:rsidTr="004670B8">
        <w:tc>
          <w:tcPr>
            <w:tcW w:w="2263" w:type="dxa"/>
          </w:tcPr>
          <w:p w14:paraId="72E21E06"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Facilitador Sierra</w:t>
            </w:r>
          </w:p>
        </w:tc>
        <w:tc>
          <w:tcPr>
            <w:tcW w:w="2268" w:type="dxa"/>
          </w:tcPr>
          <w:p w14:paraId="67A6B0A8"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 xml:space="preserve">Licenciatura en sociología, antropología </w:t>
            </w:r>
            <w:r w:rsidRPr="006C35D3">
              <w:rPr>
                <w:rFonts w:ascii="Times New Roman" w:eastAsia="Arial Unicode MS" w:hAnsi="Times New Roman" w:cs="Times New Roman"/>
              </w:rPr>
              <w:lastRenderedPageBreak/>
              <w:t>o similares</w:t>
            </w:r>
          </w:p>
        </w:tc>
        <w:tc>
          <w:tcPr>
            <w:tcW w:w="4297" w:type="dxa"/>
          </w:tcPr>
          <w:p w14:paraId="00D40D34"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lastRenderedPageBreak/>
              <w:t xml:space="preserve">Al menos 5 años de trabajo en procesos de facilitación y/o capacitación en comunidades de la </w:t>
            </w:r>
            <w:r w:rsidRPr="006C35D3">
              <w:rPr>
                <w:rFonts w:ascii="Times New Roman" w:eastAsia="Arial Unicode MS" w:hAnsi="Times New Roman" w:cs="Times New Roman"/>
              </w:rPr>
              <w:lastRenderedPageBreak/>
              <w:t>Sierra</w:t>
            </w:r>
          </w:p>
        </w:tc>
      </w:tr>
      <w:tr w:rsidR="002A5073" w:rsidRPr="006C35D3" w14:paraId="649470D8" w14:textId="77777777" w:rsidTr="004670B8">
        <w:tc>
          <w:tcPr>
            <w:tcW w:w="2263" w:type="dxa"/>
          </w:tcPr>
          <w:p w14:paraId="62DC4861"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lastRenderedPageBreak/>
              <w:t>Facilitador Amazonía</w:t>
            </w:r>
          </w:p>
        </w:tc>
        <w:tc>
          <w:tcPr>
            <w:tcW w:w="2268" w:type="dxa"/>
          </w:tcPr>
          <w:p w14:paraId="37D1ADD8"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Licenciatura en sociología, antropología o similares</w:t>
            </w:r>
          </w:p>
        </w:tc>
        <w:tc>
          <w:tcPr>
            <w:tcW w:w="4297" w:type="dxa"/>
          </w:tcPr>
          <w:p w14:paraId="020713EF"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Al menos 5 años de trabajo en procesos de facilitación y/o capacitación en comunidades de la Amazonia</w:t>
            </w:r>
          </w:p>
        </w:tc>
      </w:tr>
      <w:tr w:rsidR="002A5073" w:rsidRPr="006C35D3" w14:paraId="65BB214C" w14:textId="77777777" w:rsidTr="004670B8">
        <w:tc>
          <w:tcPr>
            <w:tcW w:w="2263" w:type="dxa"/>
          </w:tcPr>
          <w:p w14:paraId="2DB9F114"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Asistente</w:t>
            </w:r>
          </w:p>
        </w:tc>
        <w:tc>
          <w:tcPr>
            <w:tcW w:w="2268" w:type="dxa"/>
          </w:tcPr>
          <w:p w14:paraId="5162583E"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Contador/a, Administrador/a</w:t>
            </w:r>
          </w:p>
        </w:tc>
        <w:tc>
          <w:tcPr>
            <w:tcW w:w="4297" w:type="dxa"/>
          </w:tcPr>
          <w:p w14:paraId="44E02368" w14:textId="77777777" w:rsidR="002A5073" w:rsidRPr="006C35D3" w:rsidRDefault="002A5073" w:rsidP="004670B8">
            <w:pPr>
              <w:spacing w:after="120"/>
              <w:jc w:val="both"/>
              <w:rPr>
                <w:rFonts w:ascii="Times New Roman" w:eastAsia="Arial Unicode MS" w:hAnsi="Times New Roman" w:cs="Times New Roman"/>
              </w:rPr>
            </w:pPr>
            <w:r w:rsidRPr="006C35D3">
              <w:rPr>
                <w:rFonts w:ascii="Times New Roman" w:eastAsia="Arial Unicode MS" w:hAnsi="Times New Roman" w:cs="Times New Roman"/>
              </w:rPr>
              <w:t>Experiencia en administración, logística o desarrollo de eventos.</w:t>
            </w:r>
          </w:p>
        </w:tc>
      </w:tr>
    </w:tbl>
    <w:p w14:paraId="56F95C9D" w14:textId="77777777" w:rsidR="002A5073" w:rsidRPr="006C35D3" w:rsidRDefault="002A5073" w:rsidP="002A5073">
      <w:pPr>
        <w:spacing w:after="120"/>
        <w:jc w:val="both"/>
        <w:rPr>
          <w:rFonts w:ascii="Times New Roman" w:eastAsia="Arial Unicode MS" w:hAnsi="Times New Roman" w:cs="Times New Roman"/>
        </w:rPr>
      </w:pPr>
    </w:p>
    <w:p w14:paraId="3762E47A" w14:textId="77777777" w:rsidR="002A5073" w:rsidRPr="006C35D3" w:rsidRDefault="002A5073" w:rsidP="002A5073">
      <w:pPr>
        <w:pStyle w:val="Prrafodelista"/>
        <w:widowControl/>
        <w:numPr>
          <w:ilvl w:val="0"/>
          <w:numId w:val="8"/>
        </w:numPr>
        <w:autoSpaceDE/>
        <w:autoSpaceDN/>
        <w:spacing w:after="120"/>
        <w:rPr>
          <w:rFonts w:ascii="Times New Roman" w:eastAsia="Arial Unicode MS" w:hAnsi="Times New Roman" w:cs="Times New Roman"/>
          <w:lang w:val="es-CO" w:eastAsia="es-CO"/>
        </w:rPr>
      </w:pPr>
      <w:r w:rsidRPr="006C35D3">
        <w:rPr>
          <w:rFonts w:ascii="Times New Roman" w:eastAsia="Arial Unicode MS" w:hAnsi="Times New Roman" w:cs="Times New Roman"/>
          <w:lang w:val="es-CO" w:eastAsia="es-CO"/>
        </w:rPr>
        <w:t>Se recomienda que</w:t>
      </w:r>
      <w:r w:rsidRPr="006C35D3">
        <w:rPr>
          <w:rFonts w:ascii="Times New Roman" w:eastAsia="Arial Unicode MS" w:hAnsi="Times New Roman" w:cs="Times New Roman"/>
        </w:rPr>
        <w:t xml:space="preserve"> el equipo del proveedor cuente</w:t>
      </w:r>
      <w:r w:rsidRPr="006C35D3">
        <w:rPr>
          <w:rFonts w:ascii="Times New Roman" w:eastAsia="Arial Unicode MS" w:hAnsi="Times New Roman" w:cs="Times New Roman"/>
          <w:lang w:val="es-CO" w:eastAsia="es-CO"/>
        </w:rPr>
        <w:t xml:space="preserve"> con profesionales que pertenezca</w:t>
      </w:r>
      <w:r w:rsidRPr="006C35D3">
        <w:rPr>
          <w:rFonts w:ascii="Times New Roman" w:eastAsia="Arial Unicode MS" w:hAnsi="Times New Roman" w:cs="Times New Roman"/>
        </w:rPr>
        <w:t>n</w:t>
      </w:r>
      <w:r w:rsidRPr="006C35D3">
        <w:rPr>
          <w:rFonts w:ascii="Times New Roman" w:eastAsia="Arial Unicode MS" w:hAnsi="Times New Roman" w:cs="Times New Roman"/>
          <w:lang w:val="es-CO" w:eastAsia="es-CO"/>
        </w:rPr>
        <w:t xml:space="preserve"> a los pueblos PIAM (Indígena, Afroecuatoriano y Montubio), </w:t>
      </w:r>
      <w:r w:rsidRPr="006C35D3">
        <w:rPr>
          <w:rFonts w:ascii="Times New Roman" w:eastAsia="Arial Unicode MS" w:hAnsi="Times New Roman" w:cs="Times New Roman"/>
        </w:rPr>
        <w:t>para mayor afinidad sociocultural con la audiencia meta.</w:t>
      </w:r>
    </w:p>
    <w:p w14:paraId="67E3F64F" w14:textId="77777777" w:rsidR="002A5073" w:rsidRPr="006C35D3" w:rsidRDefault="002A5073" w:rsidP="002A5073">
      <w:pPr>
        <w:pStyle w:val="Prrafodelista"/>
        <w:widowControl/>
        <w:numPr>
          <w:ilvl w:val="0"/>
          <w:numId w:val="8"/>
        </w:numPr>
        <w:autoSpaceDE/>
        <w:autoSpaceDN/>
        <w:spacing w:after="120"/>
        <w:rPr>
          <w:rFonts w:ascii="Times New Roman" w:eastAsia="Arial Unicode MS" w:hAnsi="Times New Roman" w:cs="Times New Roman"/>
          <w:lang w:val="es-CO" w:eastAsia="es-CO"/>
        </w:rPr>
      </w:pPr>
      <w:r w:rsidRPr="006C35D3">
        <w:rPr>
          <w:rFonts w:ascii="Times New Roman" w:eastAsia="Arial Unicode MS" w:hAnsi="Times New Roman" w:cs="Times New Roman"/>
          <w:lang w:val="es-CO" w:eastAsia="es-CO"/>
        </w:rPr>
        <w:t>El facilitador debe tener la capacidad de conducir adecuadamente con liderazgo la mesa técnica de diálogo y consulta para cumplir con el objetivo, incluso con capacidad de mediar en casos de discusiones o diferencias entre los asistentes.</w:t>
      </w:r>
    </w:p>
    <w:p w14:paraId="2F6D144F" w14:textId="77777777" w:rsidR="002A5073" w:rsidRPr="006C35D3" w:rsidRDefault="002A5073" w:rsidP="002A5073">
      <w:pPr>
        <w:pStyle w:val="Prrafodelista"/>
        <w:spacing w:after="120"/>
        <w:rPr>
          <w:rFonts w:ascii="Times New Roman" w:eastAsia="Arial Unicode MS" w:hAnsi="Times New Roman" w:cs="Times New Roman"/>
        </w:rPr>
      </w:pPr>
      <w:r w:rsidRPr="006C35D3">
        <w:rPr>
          <w:rFonts w:ascii="Times New Roman" w:eastAsia="Arial Unicode MS" w:hAnsi="Times New Roman" w:cs="Times New Roman"/>
          <w:lang w:val="es-CO" w:eastAsia="es-CO"/>
        </w:rPr>
        <w:t>El Proveedor de los servicios para las mesas de diálogo y consulta, contará con el acompañamiento de personal del equipo PROFECPIAM y/o funcionario del Instituto Nacional de Economía Popular y Solidaria.</w:t>
      </w:r>
    </w:p>
    <w:p w14:paraId="06B0EBDA" w14:textId="77777777" w:rsidR="002A5073" w:rsidRPr="006C35D3" w:rsidRDefault="002A5073" w:rsidP="002A5073">
      <w:pPr>
        <w:spacing w:after="120"/>
        <w:jc w:val="both"/>
        <w:rPr>
          <w:rFonts w:ascii="Times New Roman" w:hAnsi="Times New Roman" w:cs="Times New Roman"/>
        </w:rPr>
      </w:pPr>
    </w:p>
    <w:p w14:paraId="4C54B2CE"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PROCESO DE CONTRATACION</w:t>
      </w:r>
    </w:p>
    <w:p w14:paraId="685C73E8" w14:textId="77777777" w:rsidR="002A5073" w:rsidRPr="006C35D3" w:rsidRDefault="002A5073" w:rsidP="002A5073">
      <w:pPr>
        <w:spacing w:after="120"/>
        <w:jc w:val="both"/>
        <w:rPr>
          <w:rFonts w:ascii="Times New Roman" w:eastAsia="Arial Unicode MS" w:hAnsi="Times New Roman" w:cs="Times New Roman"/>
          <w:lang w:val="es-CO" w:eastAsia="es-CO"/>
        </w:rPr>
      </w:pPr>
      <w:r w:rsidRPr="006C35D3">
        <w:rPr>
          <w:rFonts w:ascii="Times New Roman" w:eastAsia="Arial Unicode MS" w:hAnsi="Times New Roman" w:cs="Times New Roman"/>
          <w:lang w:val="es-CO" w:eastAsia="es-CO"/>
        </w:rPr>
        <w:t xml:space="preserve">Conforme las </w:t>
      </w:r>
      <w:r w:rsidRPr="006C35D3">
        <w:rPr>
          <w:rFonts w:ascii="Times New Roman" w:eastAsia="Arial Unicode MS" w:hAnsi="Times New Roman" w:cs="Times New Roman"/>
        </w:rPr>
        <w:t>Regulaciones de adquisiciones para Prestatarios en Proyectos de (Inversión 5ta edición septiembre 2023 https://thedocs.worldbank.org/en/doc/069d2b6ee1c8fc84d099d78c68edc24b-0290012023/original/Procurement-Regulations-for-IPF-Borrowers-SPANISH-September-2023.pdf)</w:t>
      </w:r>
      <w:r w:rsidRPr="006C35D3">
        <w:rPr>
          <w:rFonts w:ascii="Times New Roman" w:eastAsia="Arial Unicode MS" w:hAnsi="Times New Roman" w:cs="Times New Roman"/>
          <w:lang w:val="es-CO" w:eastAsia="es-CO"/>
        </w:rPr>
        <w:t>, para la realización de las Mesas Técnicas de Diálogo y Consulta, se aplicará un proceso de contratación mediante la figura de SDC (Solicitud de Cotización) para Servicios de No Consultoría.</w:t>
      </w:r>
    </w:p>
    <w:p w14:paraId="3DD77AC6"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Los pliegos serán publicados en la página web institucional cumpliendo cada uno de los requerimientos del Banco Mundial y respetando los tiempos establecidos por el órgano financiador, se recibirán al menos 3 cotizaciones, para evaluación mediante parámetros Cumple / No Cumple y precio, para determinar la persona natural o jurídica ganadora.</w:t>
      </w:r>
    </w:p>
    <w:p w14:paraId="0E8DE290" w14:textId="77777777" w:rsidR="002A5073" w:rsidRPr="006C35D3" w:rsidRDefault="002A5073" w:rsidP="002A5073">
      <w:pPr>
        <w:spacing w:after="120"/>
        <w:jc w:val="both"/>
        <w:rPr>
          <w:rFonts w:ascii="Times New Roman" w:eastAsia="Arial Unicode MS" w:hAnsi="Times New Roman" w:cs="Times New Roman"/>
        </w:rPr>
      </w:pPr>
    </w:p>
    <w:p w14:paraId="74395F9D"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PRESENTACION DE COTIZACIÓN</w:t>
      </w:r>
    </w:p>
    <w:p w14:paraId="5815F7CE" w14:textId="77777777" w:rsidR="002A5073" w:rsidRPr="006C35D3" w:rsidRDefault="002A5073" w:rsidP="002A5073">
      <w:pPr>
        <w:spacing w:after="120"/>
        <w:rPr>
          <w:rFonts w:ascii="Times New Roman" w:hAnsi="Times New Roman" w:cs="Times New Roman"/>
        </w:rPr>
      </w:pPr>
      <w:r w:rsidRPr="006C35D3">
        <w:rPr>
          <w:rFonts w:ascii="Times New Roman" w:hAnsi="Times New Roman" w:cs="Times New Roman"/>
        </w:rPr>
        <w:t>Las cotizaciones deberán incluir los siguientes documentos:</w:t>
      </w:r>
    </w:p>
    <w:p w14:paraId="5DD077B8" w14:textId="77777777" w:rsidR="002A5073" w:rsidRPr="006C35D3" w:rsidRDefault="002A5073" w:rsidP="002A5073">
      <w:pPr>
        <w:pStyle w:val="Prrafodelista"/>
        <w:numPr>
          <w:ilvl w:val="0"/>
          <w:numId w:val="9"/>
        </w:numPr>
        <w:spacing w:after="120"/>
        <w:rPr>
          <w:rFonts w:ascii="Times New Roman" w:hAnsi="Times New Roman" w:cs="Times New Roman"/>
        </w:rPr>
      </w:pPr>
      <w:r w:rsidRPr="006C35D3">
        <w:rPr>
          <w:rFonts w:ascii="Times New Roman" w:hAnsi="Times New Roman" w:cs="Times New Roman"/>
        </w:rPr>
        <w:t>Propuesta económica (Cotización) detallada, indicando los costos por los servicios de facilitación/sistematización y los costos logísticos de los eventos, usando como referencia la siguiente tabla (desagregar conforme sea necesario):</w:t>
      </w:r>
    </w:p>
    <w:p w14:paraId="218DBE8A" w14:textId="77777777" w:rsidR="002A5073" w:rsidRPr="006C35D3" w:rsidRDefault="002A5073" w:rsidP="002A5073">
      <w:pPr>
        <w:pStyle w:val="Prrafodelista"/>
        <w:spacing w:after="120"/>
        <w:ind w:left="720" w:firstLine="0"/>
        <w:jc w:val="center"/>
        <w:rPr>
          <w:rFonts w:ascii="Times New Roman" w:eastAsia="Arial Unicode MS" w:hAnsi="Times New Roman" w:cs="Times New Roman"/>
          <w:b/>
          <w:bCs/>
          <w:lang w:val="es-EC"/>
        </w:rPr>
      </w:pPr>
      <w:r w:rsidRPr="006C35D3">
        <w:rPr>
          <w:rFonts w:ascii="Times New Roman" w:eastAsia="Arial Unicode MS" w:hAnsi="Times New Roman" w:cs="Times New Roman"/>
          <w:b/>
          <w:bCs/>
          <w:lang w:val="es-EC"/>
        </w:rPr>
        <w:t xml:space="preserve">Tabla 4: </w:t>
      </w:r>
      <w:r w:rsidRPr="006C35D3">
        <w:rPr>
          <w:rFonts w:ascii="Times New Roman" w:eastAsia="Arial Unicode MS" w:hAnsi="Times New Roman" w:cs="Times New Roman"/>
          <w:lang w:val="es-EC"/>
        </w:rPr>
        <w:t>Cotización del Servicio</w:t>
      </w:r>
    </w:p>
    <w:tbl>
      <w:tblPr>
        <w:tblStyle w:val="Tablaconcuadrcula"/>
        <w:tblW w:w="0" w:type="auto"/>
        <w:tblInd w:w="704" w:type="dxa"/>
        <w:tblLook w:val="04A0" w:firstRow="1" w:lastRow="0" w:firstColumn="1" w:lastColumn="0" w:noHBand="0" w:noVBand="1"/>
      </w:tblPr>
      <w:tblGrid>
        <w:gridCol w:w="3969"/>
        <w:gridCol w:w="2960"/>
      </w:tblGrid>
      <w:tr w:rsidR="002A5073" w:rsidRPr="006C35D3" w14:paraId="001AC7DE" w14:textId="77777777" w:rsidTr="004670B8">
        <w:tc>
          <w:tcPr>
            <w:tcW w:w="3969" w:type="dxa"/>
            <w:shd w:val="clear" w:color="auto" w:fill="D9D9D9" w:themeFill="background1" w:themeFillShade="D9"/>
          </w:tcPr>
          <w:p w14:paraId="55D36ECD" w14:textId="77777777" w:rsidR="002A5073" w:rsidRPr="006C35D3" w:rsidRDefault="002A5073" w:rsidP="004670B8">
            <w:pPr>
              <w:spacing w:after="120"/>
              <w:contextualSpacing/>
              <w:jc w:val="center"/>
              <w:rPr>
                <w:rFonts w:ascii="Times New Roman" w:hAnsi="Times New Roman" w:cs="Times New Roman"/>
                <w:b/>
                <w:bCs/>
              </w:rPr>
            </w:pPr>
            <w:r w:rsidRPr="006C35D3">
              <w:rPr>
                <w:rFonts w:ascii="Times New Roman" w:hAnsi="Times New Roman" w:cs="Times New Roman"/>
                <w:b/>
                <w:bCs/>
              </w:rPr>
              <w:t>Servicio</w:t>
            </w:r>
          </w:p>
        </w:tc>
        <w:tc>
          <w:tcPr>
            <w:tcW w:w="2960" w:type="dxa"/>
            <w:shd w:val="clear" w:color="auto" w:fill="D9D9D9" w:themeFill="background1" w:themeFillShade="D9"/>
          </w:tcPr>
          <w:p w14:paraId="2B4E90EE" w14:textId="77777777" w:rsidR="002A5073" w:rsidRPr="006C35D3" w:rsidRDefault="002A5073" w:rsidP="004670B8">
            <w:pPr>
              <w:spacing w:after="120"/>
              <w:contextualSpacing/>
              <w:jc w:val="center"/>
              <w:rPr>
                <w:rFonts w:ascii="Times New Roman" w:hAnsi="Times New Roman" w:cs="Times New Roman"/>
                <w:b/>
                <w:bCs/>
              </w:rPr>
            </w:pPr>
            <w:r w:rsidRPr="006C35D3">
              <w:rPr>
                <w:rFonts w:ascii="Times New Roman" w:hAnsi="Times New Roman" w:cs="Times New Roman"/>
                <w:b/>
                <w:bCs/>
              </w:rPr>
              <w:t>Costo (US$)</w:t>
            </w:r>
          </w:p>
        </w:tc>
      </w:tr>
      <w:tr w:rsidR="002A5073" w:rsidRPr="006C35D3" w14:paraId="408A95D5" w14:textId="77777777" w:rsidTr="004670B8">
        <w:tc>
          <w:tcPr>
            <w:tcW w:w="3969" w:type="dxa"/>
          </w:tcPr>
          <w:p w14:paraId="1E72351D" w14:textId="77777777" w:rsidR="002A5073" w:rsidRPr="006C35D3" w:rsidRDefault="002A5073" w:rsidP="004670B8">
            <w:pPr>
              <w:spacing w:after="120"/>
              <w:contextualSpacing/>
              <w:jc w:val="both"/>
              <w:rPr>
                <w:rFonts w:ascii="Times New Roman" w:hAnsi="Times New Roman" w:cs="Times New Roman"/>
              </w:rPr>
            </w:pPr>
            <w:r w:rsidRPr="006C35D3">
              <w:rPr>
                <w:rFonts w:ascii="Times New Roman" w:hAnsi="Times New Roman" w:cs="Times New Roman"/>
              </w:rPr>
              <w:t xml:space="preserve">Servicios de Facilitación y Sistematización de 11 mesas </w:t>
            </w:r>
          </w:p>
        </w:tc>
        <w:tc>
          <w:tcPr>
            <w:tcW w:w="2960" w:type="dxa"/>
          </w:tcPr>
          <w:p w14:paraId="1E6C6C7C" w14:textId="77777777" w:rsidR="002A5073" w:rsidRPr="006C35D3" w:rsidRDefault="002A5073" w:rsidP="004670B8">
            <w:pPr>
              <w:spacing w:after="120"/>
              <w:contextualSpacing/>
              <w:jc w:val="center"/>
              <w:rPr>
                <w:rFonts w:ascii="Times New Roman" w:hAnsi="Times New Roman" w:cs="Times New Roman"/>
              </w:rPr>
            </w:pPr>
          </w:p>
        </w:tc>
      </w:tr>
      <w:tr w:rsidR="002A5073" w:rsidRPr="006C35D3" w14:paraId="4CB8E10E" w14:textId="77777777" w:rsidTr="004670B8">
        <w:tc>
          <w:tcPr>
            <w:tcW w:w="3969" w:type="dxa"/>
          </w:tcPr>
          <w:p w14:paraId="1FA2DC7B" w14:textId="77777777" w:rsidR="002A5073" w:rsidRPr="006C35D3" w:rsidRDefault="002A5073" w:rsidP="004670B8">
            <w:pPr>
              <w:spacing w:after="120"/>
              <w:contextualSpacing/>
              <w:jc w:val="both"/>
              <w:rPr>
                <w:rFonts w:ascii="Times New Roman" w:hAnsi="Times New Roman" w:cs="Times New Roman"/>
              </w:rPr>
            </w:pPr>
            <w:r w:rsidRPr="006C35D3">
              <w:rPr>
                <w:rFonts w:ascii="Times New Roman" w:hAnsi="Times New Roman" w:cs="Times New Roman"/>
              </w:rPr>
              <w:t>Costos logísticos de asistentes y organización de los eventos</w:t>
            </w:r>
          </w:p>
        </w:tc>
        <w:tc>
          <w:tcPr>
            <w:tcW w:w="2960" w:type="dxa"/>
          </w:tcPr>
          <w:p w14:paraId="45F114D4" w14:textId="77777777" w:rsidR="002A5073" w:rsidRPr="006C35D3" w:rsidRDefault="002A5073" w:rsidP="004670B8">
            <w:pPr>
              <w:spacing w:after="120"/>
              <w:contextualSpacing/>
              <w:jc w:val="center"/>
              <w:rPr>
                <w:rFonts w:ascii="Times New Roman" w:hAnsi="Times New Roman" w:cs="Times New Roman"/>
              </w:rPr>
            </w:pPr>
          </w:p>
        </w:tc>
      </w:tr>
      <w:tr w:rsidR="002A5073" w:rsidRPr="006C35D3" w14:paraId="365E3D16" w14:textId="77777777" w:rsidTr="004670B8">
        <w:tc>
          <w:tcPr>
            <w:tcW w:w="3969" w:type="dxa"/>
          </w:tcPr>
          <w:p w14:paraId="6B9EC055" w14:textId="77777777" w:rsidR="002A5073" w:rsidRPr="006C35D3" w:rsidRDefault="002A5073" w:rsidP="004670B8">
            <w:pPr>
              <w:spacing w:after="120"/>
              <w:contextualSpacing/>
              <w:jc w:val="center"/>
              <w:rPr>
                <w:rFonts w:ascii="Times New Roman" w:hAnsi="Times New Roman" w:cs="Times New Roman"/>
                <w:b/>
                <w:bCs/>
              </w:rPr>
            </w:pPr>
            <w:r w:rsidRPr="006C35D3">
              <w:rPr>
                <w:rFonts w:ascii="Times New Roman" w:hAnsi="Times New Roman" w:cs="Times New Roman"/>
                <w:b/>
                <w:bCs/>
              </w:rPr>
              <w:t>Total</w:t>
            </w:r>
          </w:p>
        </w:tc>
        <w:tc>
          <w:tcPr>
            <w:tcW w:w="2960" w:type="dxa"/>
          </w:tcPr>
          <w:p w14:paraId="44456C72" w14:textId="77777777" w:rsidR="002A5073" w:rsidRPr="006C35D3" w:rsidRDefault="002A5073" w:rsidP="004670B8">
            <w:pPr>
              <w:spacing w:after="120"/>
              <w:contextualSpacing/>
              <w:jc w:val="center"/>
              <w:rPr>
                <w:rFonts w:ascii="Times New Roman" w:hAnsi="Times New Roman" w:cs="Times New Roman"/>
              </w:rPr>
            </w:pPr>
          </w:p>
        </w:tc>
      </w:tr>
    </w:tbl>
    <w:p w14:paraId="585A4F81" w14:textId="77777777" w:rsidR="002A5073" w:rsidRPr="006C35D3" w:rsidRDefault="002A5073" w:rsidP="002A5073">
      <w:pPr>
        <w:pStyle w:val="Prrafodelista"/>
        <w:numPr>
          <w:ilvl w:val="0"/>
          <w:numId w:val="10"/>
        </w:numPr>
        <w:spacing w:after="120"/>
        <w:contextualSpacing/>
        <w:rPr>
          <w:rFonts w:ascii="Times New Roman" w:hAnsi="Times New Roman" w:cs="Times New Roman"/>
        </w:rPr>
      </w:pPr>
      <w:r w:rsidRPr="006C35D3">
        <w:rPr>
          <w:rFonts w:ascii="Times New Roman" w:hAnsi="Times New Roman" w:cs="Times New Roman"/>
        </w:rPr>
        <w:t xml:space="preserve">CV del equipo de trabajo propuesto. </w:t>
      </w:r>
    </w:p>
    <w:p w14:paraId="1BA8F1E4" w14:textId="77777777" w:rsidR="002A5073" w:rsidRPr="006C35D3" w:rsidRDefault="002A5073" w:rsidP="002A5073">
      <w:pPr>
        <w:spacing w:after="120"/>
        <w:jc w:val="both"/>
        <w:rPr>
          <w:rFonts w:ascii="Times New Roman" w:eastAsia="Arial Unicode MS" w:hAnsi="Times New Roman" w:cs="Times New Roman"/>
        </w:rPr>
      </w:pPr>
    </w:p>
    <w:p w14:paraId="3B546C21"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CONTACTO</w:t>
      </w:r>
    </w:p>
    <w:p w14:paraId="30C4FF96" w14:textId="5EF29583"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 xml:space="preserve">Las </w:t>
      </w:r>
      <w:r>
        <w:rPr>
          <w:rFonts w:ascii="Times New Roman" w:hAnsi="Times New Roman" w:cs="Times New Roman"/>
        </w:rPr>
        <w:t xml:space="preserve">consultas </w:t>
      </w:r>
      <w:r w:rsidRPr="006C35D3">
        <w:rPr>
          <w:rFonts w:ascii="Times New Roman" w:eastAsia="Arial Unicode MS" w:hAnsi="Times New Roman" w:cs="Times New Roman"/>
        </w:rPr>
        <w:t xml:space="preserve">deberán ser enviadas a la dirección: </w:t>
      </w:r>
      <w:hyperlink r:id="rId7" w:history="1">
        <w:r w:rsidRPr="006C35D3">
          <w:rPr>
            <w:rStyle w:val="Hipervnculo"/>
            <w:rFonts w:ascii="Times New Roman" w:eastAsia="Arial Unicode MS" w:hAnsi="Times New Roman" w:cs="Times New Roman"/>
          </w:rPr>
          <w:t>profecpiam@ieps.gob</w:t>
        </w:r>
      </w:hyperlink>
      <w:r w:rsidRPr="006C35D3">
        <w:rPr>
          <w:rFonts w:ascii="Times New Roman" w:eastAsia="Arial Unicode MS" w:hAnsi="Times New Roman" w:cs="Times New Roman"/>
        </w:rPr>
        <w:t xml:space="preserve">.ec hasta </w:t>
      </w:r>
      <w:r w:rsidR="00FF56F7">
        <w:rPr>
          <w:rFonts w:ascii="Times New Roman" w:eastAsia="Arial Unicode MS" w:hAnsi="Times New Roman" w:cs="Times New Roman"/>
        </w:rPr>
        <w:t>4 días calendario posteriores a la publicación.</w:t>
      </w:r>
    </w:p>
    <w:p w14:paraId="108DEFEB" w14:textId="77777777" w:rsidR="002A5073" w:rsidRPr="006C35D3" w:rsidRDefault="002A5073" w:rsidP="002A5073">
      <w:pPr>
        <w:spacing w:after="120"/>
        <w:jc w:val="both"/>
        <w:rPr>
          <w:rFonts w:ascii="Times New Roman" w:eastAsia="Arial Unicode MS" w:hAnsi="Times New Roman" w:cs="Times New Roman"/>
        </w:rPr>
      </w:pPr>
    </w:p>
    <w:p w14:paraId="3039B65B"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REQUISITOS Y CONDICIONES PARA EL DESARROLLO DE LAS MESAS DE DIÁLOGO Y CONSULTA</w:t>
      </w:r>
    </w:p>
    <w:p w14:paraId="31158C70" w14:textId="77777777" w:rsidR="002A5073" w:rsidRPr="006C35D3" w:rsidRDefault="002A5073" w:rsidP="002A5073">
      <w:pPr>
        <w:spacing w:after="120"/>
        <w:ind w:left="66"/>
        <w:jc w:val="both"/>
        <w:rPr>
          <w:rFonts w:ascii="Times New Roman" w:eastAsia="Arial Unicode MS" w:hAnsi="Times New Roman" w:cs="Times New Roman"/>
          <w:b/>
          <w:bCs/>
        </w:rPr>
      </w:pPr>
      <w:r w:rsidRPr="006C35D3">
        <w:rPr>
          <w:rFonts w:ascii="Times New Roman" w:eastAsia="Arial Unicode MS" w:hAnsi="Times New Roman" w:cs="Times New Roman"/>
        </w:rPr>
        <w:t xml:space="preserve">La información detallada se encuentra en el </w:t>
      </w:r>
      <w:r w:rsidRPr="006C35D3">
        <w:rPr>
          <w:rFonts w:ascii="Times New Roman" w:eastAsia="Arial Unicode MS" w:hAnsi="Times New Roman" w:cs="Times New Roman"/>
          <w:b/>
          <w:bCs/>
        </w:rPr>
        <w:t>Anexo 1.</w:t>
      </w:r>
    </w:p>
    <w:p w14:paraId="22B97430" w14:textId="77777777" w:rsidR="002A5073" w:rsidRPr="006C35D3" w:rsidRDefault="002A5073" w:rsidP="002A5073">
      <w:pPr>
        <w:pStyle w:val="Ttulo2"/>
        <w:spacing w:after="120"/>
        <w:rPr>
          <w:rFonts w:ascii="Times New Roman" w:hAnsi="Times New Roman" w:cs="Times New Roman"/>
          <w:b w:val="0"/>
          <w:sz w:val="22"/>
          <w:szCs w:val="22"/>
          <w:lang w:val="es-EC"/>
        </w:rPr>
      </w:pPr>
    </w:p>
    <w:p w14:paraId="3FAB2490"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NORMAS DE CONVIVENCIA</w:t>
      </w:r>
    </w:p>
    <w:p w14:paraId="23A67AF6"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Al ser el grupo objetivo del proyecto la población PIAM, se deben considerar la participación de miembros pertenecientes a más de un pueblo o nacionalidad por lo tanto es imperativo el establecer criterios de convivencia a fin de lograr armonía en la ejecución de las mesas, para lo cual se ha considerado los siguientes parámetros:</w:t>
      </w:r>
    </w:p>
    <w:p w14:paraId="44C7F041" w14:textId="77777777" w:rsidR="002A5073" w:rsidRPr="006C35D3" w:rsidRDefault="002A5073" w:rsidP="002A5073">
      <w:pPr>
        <w:pStyle w:val="Prrafodelista"/>
        <w:widowControl/>
        <w:numPr>
          <w:ilvl w:val="0"/>
          <w:numId w:val="3"/>
        </w:numPr>
        <w:autoSpaceDE/>
        <w:autoSpaceDN/>
        <w:spacing w:after="120"/>
        <w:rPr>
          <w:rFonts w:ascii="Times New Roman" w:eastAsia="Arial Unicode MS" w:hAnsi="Times New Roman" w:cs="Times New Roman"/>
        </w:rPr>
      </w:pPr>
      <w:r w:rsidRPr="006C35D3">
        <w:rPr>
          <w:rFonts w:ascii="Times New Roman" w:eastAsia="Arial Unicode MS" w:hAnsi="Times New Roman" w:cs="Times New Roman"/>
          <w:b/>
          <w:bCs/>
        </w:rPr>
        <w:t xml:space="preserve">Considerar las costumbres de todos los participantes: </w:t>
      </w:r>
      <w:r w:rsidRPr="006C35D3">
        <w:rPr>
          <w:rFonts w:ascii="Times New Roman" w:eastAsia="Arial Unicode MS" w:hAnsi="Times New Roman" w:cs="Times New Roman"/>
        </w:rPr>
        <w:t>Al desarrollar las mesas de manera participativa e incluyente existirán participantes de diferentes pueblos por lo cual es necesario tener presente las diferencias que existen en la cultura, cosmovisión y otros factores que pueden incidir en la conducta de los participantes al momento de realizar las mesas.</w:t>
      </w:r>
    </w:p>
    <w:p w14:paraId="4558D2FE" w14:textId="77777777" w:rsidR="002A5073" w:rsidRPr="006C35D3" w:rsidRDefault="002A5073" w:rsidP="002A5073">
      <w:pPr>
        <w:pStyle w:val="Prrafodelista"/>
        <w:widowControl/>
        <w:numPr>
          <w:ilvl w:val="0"/>
          <w:numId w:val="3"/>
        </w:numPr>
        <w:autoSpaceDE/>
        <w:autoSpaceDN/>
        <w:spacing w:after="120"/>
        <w:rPr>
          <w:rFonts w:ascii="Times New Roman" w:eastAsia="Arial Unicode MS" w:hAnsi="Times New Roman" w:cs="Times New Roman"/>
        </w:rPr>
      </w:pPr>
      <w:r w:rsidRPr="006C35D3">
        <w:rPr>
          <w:rFonts w:ascii="Times New Roman" w:eastAsia="Arial Unicode MS" w:hAnsi="Times New Roman" w:cs="Times New Roman"/>
          <w:b/>
          <w:bCs/>
        </w:rPr>
        <w:t xml:space="preserve">Crear un ambiente inclusivo: </w:t>
      </w:r>
      <w:r w:rsidRPr="006C35D3">
        <w:rPr>
          <w:rFonts w:ascii="Times New Roman" w:eastAsia="Arial Unicode MS" w:hAnsi="Times New Roman" w:cs="Times New Roman"/>
        </w:rPr>
        <w:t>Para el desarrollo de las mesas es importante establecer un ambiente donde todas las voces sean escuchadas y respetadas. Esto implica fomentar la inclusión de diferentes perspectivas y experiencias, así como crear un espacio seguro donde las personas se sientan cómodas expresando sus opiniones, recomendaciones y sugerencias.</w:t>
      </w:r>
    </w:p>
    <w:p w14:paraId="7BA32AE5" w14:textId="77777777" w:rsidR="002A5073" w:rsidRPr="006C35D3" w:rsidRDefault="002A5073" w:rsidP="002A5073">
      <w:pPr>
        <w:pStyle w:val="Prrafodelista"/>
        <w:widowControl/>
        <w:numPr>
          <w:ilvl w:val="0"/>
          <w:numId w:val="3"/>
        </w:numPr>
        <w:autoSpaceDE/>
        <w:autoSpaceDN/>
        <w:spacing w:after="120"/>
        <w:rPr>
          <w:rFonts w:ascii="Times New Roman" w:eastAsia="Arial Unicode MS" w:hAnsi="Times New Roman" w:cs="Times New Roman"/>
        </w:rPr>
      </w:pPr>
      <w:r w:rsidRPr="006C35D3">
        <w:rPr>
          <w:rFonts w:ascii="Times New Roman" w:eastAsia="Arial Unicode MS" w:hAnsi="Times New Roman" w:cs="Times New Roman"/>
          <w:b/>
          <w:bCs/>
        </w:rPr>
        <w:t xml:space="preserve">Definir normas claras: </w:t>
      </w:r>
      <w:r w:rsidRPr="006C35D3">
        <w:rPr>
          <w:rFonts w:ascii="Times New Roman" w:eastAsia="Arial Unicode MS" w:hAnsi="Times New Roman" w:cs="Times New Roman"/>
        </w:rPr>
        <w:t>Previo a la instalación de las mesas se deben desarrollar normas claras y concisas que guíen el comportamiento durante las mesas de diálogo. Estas normas deben promover el respeto mutuo, la escucha activa y la tolerancia hacia las opiniones divergentes. Algunos ejemplos de normas podrían incluir el respeto por el turno de palabra, evitar interrupciones, y abstenerse de ataques personales.</w:t>
      </w:r>
    </w:p>
    <w:p w14:paraId="3DB17E1D" w14:textId="77777777" w:rsidR="002A5073" w:rsidRPr="006C35D3" w:rsidRDefault="002A5073" w:rsidP="002A5073">
      <w:pPr>
        <w:pStyle w:val="Prrafodelista"/>
        <w:widowControl/>
        <w:numPr>
          <w:ilvl w:val="0"/>
          <w:numId w:val="3"/>
        </w:numPr>
        <w:autoSpaceDE/>
        <w:autoSpaceDN/>
        <w:spacing w:after="120"/>
        <w:rPr>
          <w:rFonts w:ascii="Times New Roman" w:eastAsia="Arial Unicode MS" w:hAnsi="Times New Roman" w:cs="Times New Roman"/>
        </w:rPr>
      </w:pPr>
      <w:r w:rsidRPr="006C35D3">
        <w:rPr>
          <w:rFonts w:ascii="Times New Roman" w:eastAsia="Arial Unicode MS" w:hAnsi="Times New Roman" w:cs="Times New Roman"/>
          <w:b/>
          <w:bCs/>
        </w:rPr>
        <w:t xml:space="preserve">Establecer consecuencias claras: </w:t>
      </w:r>
      <w:r w:rsidRPr="006C35D3">
        <w:rPr>
          <w:rFonts w:ascii="Times New Roman" w:eastAsia="Arial Unicode MS" w:hAnsi="Times New Roman" w:cs="Times New Roman"/>
        </w:rPr>
        <w:t>Es importante definir las consecuencias de no seguir las normas establecidas. Esto podría incluir medidas como la mediación para resolver conflictos, sin llegar a medidas extremas como la expulsión ya que podría generar inconformidad y queja por parte de los participantes que incumplan las normas de convivencia.</w:t>
      </w:r>
    </w:p>
    <w:p w14:paraId="5D40002A" w14:textId="77777777" w:rsidR="002A5073" w:rsidRPr="006C35D3" w:rsidRDefault="002A5073" w:rsidP="002A5073">
      <w:pPr>
        <w:spacing w:after="120"/>
        <w:jc w:val="both"/>
        <w:rPr>
          <w:rFonts w:ascii="Times New Roman" w:eastAsia="Arial Unicode MS" w:hAnsi="Times New Roman" w:cs="Times New Roman"/>
        </w:rPr>
      </w:pPr>
    </w:p>
    <w:p w14:paraId="7B533F18"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GENERACIÓN DE ACUERDOS</w:t>
      </w:r>
    </w:p>
    <w:p w14:paraId="43A874E1"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Con el objetivo de consolidar los aportes de los participantes, el facilitador buscará puntos en común de tal forma que los comentarios y aportes de los asistentes se unifiquen en una sola idea/aporte.</w:t>
      </w:r>
    </w:p>
    <w:p w14:paraId="3098AAA4" w14:textId="77777777" w:rsidR="002A5073" w:rsidRPr="006C35D3" w:rsidRDefault="002A5073" w:rsidP="002A5073">
      <w:pPr>
        <w:spacing w:after="120"/>
        <w:jc w:val="both"/>
        <w:rPr>
          <w:rFonts w:ascii="Times New Roman" w:eastAsia="Arial Unicode MS" w:hAnsi="Times New Roman" w:cs="Times New Roman"/>
        </w:rPr>
      </w:pPr>
    </w:p>
    <w:p w14:paraId="6BD71351"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CONCLUSIONES Y RECOMENDACIONES</w:t>
      </w:r>
    </w:p>
    <w:p w14:paraId="350CFE0B"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Al finalizar las mesas es necesario que el facilitador destine un espacio mínimo para realizar un análisis de los temas tratados, conclusiones y recomendaciones.</w:t>
      </w:r>
    </w:p>
    <w:p w14:paraId="4E7AA9F6"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 xml:space="preserve">En los informes de desarrollo de las mesas se deberá contener una sección de conclusiones y </w:t>
      </w:r>
      <w:r w:rsidRPr="006C35D3">
        <w:rPr>
          <w:rFonts w:ascii="Times New Roman" w:eastAsia="Arial Unicode MS" w:hAnsi="Times New Roman" w:cs="Times New Roman"/>
        </w:rPr>
        <w:lastRenderedPageBreak/>
        <w:t>recomendaciones, los cuales señalen los aspectos más relevantes en la ejecución de cada mesa y permita aprender las distintas dinámicas de la población PIAM e ir mejorando a futuro en el desarrollo de estos espacios.</w:t>
      </w:r>
    </w:p>
    <w:p w14:paraId="52D72486" w14:textId="77777777" w:rsidR="002A5073" w:rsidRPr="006C35D3" w:rsidRDefault="002A5073" w:rsidP="002A5073">
      <w:pPr>
        <w:spacing w:after="120"/>
        <w:ind w:left="360"/>
        <w:jc w:val="both"/>
        <w:rPr>
          <w:rFonts w:ascii="Times New Roman" w:eastAsia="Arial Unicode MS" w:hAnsi="Times New Roman" w:cs="Times New Roman"/>
          <w:b/>
          <w:bCs/>
        </w:rPr>
      </w:pPr>
    </w:p>
    <w:p w14:paraId="22A10093"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EVALUACIÓN</w:t>
      </w:r>
    </w:p>
    <w:p w14:paraId="159FBD5B" w14:textId="77777777" w:rsidR="002A5073" w:rsidRPr="006C35D3" w:rsidRDefault="002A5073" w:rsidP="002A5073">
      <w:pPr>
        <w:spacing w:after="120"/>
        <w:jc w:val="both"/>
        <w:rPr>
          <w:rFonts w:ascii="Times New Roman" w:eastAsia="Arial Unicode MS" w:hAnsi="Times New Roman" w:cs="Times New Roman"/>
        </w:rPr>
      </w:pPr>
      <w:r w:rsidRPr="006C35D3">
        <w:rPr>
          <w:rFonts w:ascii="Times New Roman" w:eastAsia="Arial Unicode MS" w:hAnsi="Times New Roman" w:cs="Times New Roman"/>
        </w:rPr>
        <w:t>Para evaluar el desarrollo de las Mesas Técnicas de Diálogo y Consulta, se usará un formulario con 5 preguntas máximo sobre la efectividad del diálogo, bajo el parámetro de escala de Likert, y el Proveedor en su informe incluirá una evaluación desde su perspectiva.</w:t>
      </w:r>
    </w:p>
    <w:p w14:paraId="2C2FF725" w14:textId="77777777" w:rsidR="002A5073" w:rsidRPr="006C35D3" w:rsidRDefault="002A5073" w:rsidP="002A5073">
      <w:pPr>
        <w:spacing w:after="120"/>
        <w:jc w:val="both"/>
        <w:outlineLvl w:val="0"/>
        <w:rPr>
          <w:rFonts w:ascii="Times New Roman" w:eastAsia="Arial Unicode MS" w:hAnsi="Times New Roman" w:cs="Times New Roman"/>
        </w:rPr>
      </w:pPr>
    </w:p>
    <w:p w14:paraId="47290AED"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 xml:space="preserve">PRESUPUESTO REFERENCIAL </w:t>
      </w:r>
    </w:p>
    <w:p w14:paraId="0C9500B0" w14:textId="77777777" w:rsidR="002A5073" w:rsidRPr="006C35D3" w:rsidRDefault="002A5073" w:rsidP="002A5073">
      <w:pPr>
        <w:spacing w:after="120"/>
        <w:jc w:val="both"/>
        <w:outlineLvl w:val="0"/>
        <w:rPr>
          <w:rFonts w:ascii="Times New Roman" w:eastAsia="Arial Unicode MS" w:hAnsi="Times New Roman" w:cs="Times New Roman"/>
        </w:rPr>
      </w:pPr>
      <w:bookmarkStart w:id="6" w:name="_Hlk172632670"/>
      <w:r w:rsidRPr="006C35D3">
        <w:rPr>
          <w:rFonts w:ascii="Times New Roman" w:eastAsia="Arial Unicode MS" w:hAnsi="Times New Roman" w:cs="Times New Roman"/>
        </w:rPr>
        <w:t xml:space="preserve">El presupuesto referencial para la contratación de “Servicios para la implementación de Mesas Técnicas de Diálogo y Consulta” es de US 60.757,94 (sesenta mil setecientos cincuenta y siete con 94/100dólares de los estados unidos de américa más IVA, que incluye honorarios por los servicios y gastos logísticos de los asistentes. </w:t>
      </w:r>
      <w:bookmarkEnd w:id="6"/>
    </w:p>
    <w:p w14:paraId="4B482A91" w14:textId="77777777" w:rsidR="002A5073" w:rsidRPr="006C35D3" w:rsidRDefault="002A5073" w:rsidP="002A5073">
      <w:pPr>
        <w:spacing w:after="120"/>
        <w:ind w:left="360"/>
        <w:jc w:val="both"/>
        <w:outlineLvl w:val="0"/>
        <w:rPr>
          <w:rFonts w:ascii="Times New Roman" w:eastAsia="Arial Unicode MS" w:hAnsi="Times New Roman" w:cs="Times New Roman"/>
          <w:b/>
          <w:bCs/>
        </w:rPr>
      </w:pPr>
    </w:p>
    <w:p w14:paraId="2A95D338" w14:textId="77777777" w:rsidR="002A5073" w:rsidRPr="006C35D3" w:rsidRDefault="002A5073" w:rsidP="002A5073">
      <w:pPr>
        <w:pStyle w:val="Prrafodelista"/>
        <w:widowControl/>
        <w:numPr>
          <w:ilvl w:val="0"/>
          <w:numId w:val="5"/>
        </w:numPr>
        <w:autoSpaceDE/>
        <w:autoSpaceDN/>
        <w:spacing w:after="120" w:line="259" w:lineRule="auto"/>
        <w:contextualSpacing/>
        <w:rPr>
          <w:rFonts w:ascii="Times New Roman" w:eastAsia="Arial Unicode MS" w:hAnsi="Times New Roman" w:cs="Times New Roman"/>
          <w:b/>
          <w:bCs/>
        </w:rPr>
      </w:pPr>
      <w:r w:rsidRPr="006C35D3">
        <w:rPr>
          <w:rFonts w:ascii="Times New Roman" w:eastAsia="Arial Unicode MS" w:hAnsi="Times New Roman" w:cs="Times New Roman"/>
          <w:b/>
          <w:bCs/>
        </w:rPr>
        <w:t>AGENDA</w:t>
      </w:r>
    </w:p>
    <w:p w14:paraId="50D4DD51" w14:textId="77777777" w:rsidR="002A5073" w:rsidRPr="006C35D3" w:rsidRDefault="002A5073" w:rsidP="002A5073">
      <w:pPr>
        <w:spacing w:after="120"/>
        <w:rPr>
          <w:rFonts w:ascii="Times New Roman" w:hAnsi="Times New Roman" w:cs="Times New Roman"/>
        </w:rPr>
      </w:pPr>
      <w:r w:rsidRPr="006C35D3">
        <w:rPr>
          <w:rFonts w:ascii="Times New Roman" w:eastAsia="Arial Unicode MS" w:hAnsi="Times New Roman" w:cs="Times New Roman"/>
        </w:rPr>
        <w:t xml:space="preserve">La agenda preliminar se incluye en el </w:t>
      </w:r>
      <w:r w:rsidRPr="006C35D3">
        <w:rPr>
          <w:rFonts w:ascii="Times New Roman" w:eastAsia="Arial Unicode MS" w:hAnsi="Times New Roman" w:cs="Times New Roman"/>
          <w:b/>
          <w:bCs/>
        </w:rPr>
        <w:t>Anexo 2 “Agenda”</w:t>
      </w:r>
      <w:r w:rsidRPr="006C35D3">
        <w:rPr>
          <w:rFonts w:ascii="Times New Roman" w:eastAsia="Arial Unicode MS" w:hAnsi="Times New Roman" w:cs="Times New Roman"/>
        </w:rPr>
        <w:t>. El proveedor usará este insumo para preparar una agenda minuto a minuto, y ajustarlo al contexto y lugar de cada mesa</w:t>
      </w:r>
    </w:p>
    <w:p w14:paraId="113B3B54" w14:textId="77777777" w:rsidR="002A5073" w:rsidRPr="00567FDA" w:rsidRDefault="002A5073" w:rsidP="002A5073">
      <w:pPr>
        <w:pStyle w:val="Prrafodelista"/>
        <w:spacing w:after="120"/>
        <w:rPr>
          <w:rFonts w:ascii="Times New Roman" w:hAnsi="Times New Roman" w:cs="Times New Roman"/>
        </w:rPr>
      </w:pPr>
    </w:p>
    <w:p w14:paraId="285FC342" w14:textId="77777777" w:rsidR="002A5073" w:rsidRDefault="002A5073" w:rsidP="002A5073">
      <w:pPr>
        <w:pStyle w:val="Prrafodelista"/>
        <w:adjustRightInd w:val="0"/>
        <w:spacing w:after="120"/>
        <w:ind w:left="0"/>
        <w:rPr>
          <w:rFonts w:ascii="Times New Roman" w:hAnsi="Times New Roman" w:cs="Times New Roman"/>
          <w:lang w:val="es-EC"/>
        </w:rPr>
      </w:pPr>
    </w:p>
    <w:tbl>
      <w:tblPr>
        <w:tblStyle w:val="Tablaconcuadrcula"/>
        <w:tblW w:w="0" w:type="auto"/>
        <w:tblLook w:val="04A0" w:firstRow="1" w:lastRow="0" w:firstColumn="1" w:lastColumn="0" w:noHBand="0" w:noVBand="1"/>
      </w:tblPr>
      <w:tblGrid>
        <w:gridCol w:w="2942"/>
        <w:gridCol w:w="2943"/>
        <w:gridCol w:w="2943"/>
      </w:tblGrid>
      <w:tr w:rsidR="0020086C" w14:paraId="644CC7AB" w14:textId="77777777" w:rsidTr="0020086C">
        <w:tc>
          <w:tcPr>
            <w:tcW w:w="2942" w:type="dxa"/>
          </w:tcPr>
          <w:p w14:paraId="1BB91CDE" w14:textId="13B68EC0" w:rsidR="0020086C" w:rsidRDefault="0020086C" w:rsidP="002A5073">
            <w:pPr>
              <w:pStyle w:val="Prrafodelista"/>
              <w:adjustRightInd w:val="0"/>
              <w:spacing w:after="120"/>
              <w:ind w:left="0" w:firstLine="0"/>
              <w:rPr>
                <w:rFonts w:ascii="Times New Roman" w:hAnsi="Times New Roman" w:cs="Times New Roman"/>
                <w:lang w:val="es-EC"/>
              </w:rPr>
            </w:pPr>
            <w:r>
              <w:rPr>
                <w:rFonts w:ascii="Times New Roman" w:hAnsi="Times New Roman" w:cs="Times New Roman"/>
                <w:lang w:val="es-EC"/>
              </w:rPr>
              <w:t>ELABORADO POR:</w:t>
            </w:r>
          </w:p>
        </w:tc>
        <w:tc>
          <w:tcPr>
            <w:tcW w:w="2943" w:type="dxa"/>
          </w:tcPr>
          <w:p w14:paraId="0B4D586A" w14:textId="77777777" w:rsidR="0020086C" w:rsidRDefault="0020086C" w:rsidP="002A5073">
            <w:pPr>
              <w:pStyle w:val="Prrafodelista"/>
              <w:adjustRightInd w:val="0"/>
              <w:spacing w:after="120"/>
              <w:ind w:left="0" w:firstLine="0"/>
              <w:rPr>
                <w:rFonts w:ascii="Times New Roman" w:hAnsi="Times New Roman" w:cs="Times New Roman"/>
                <w:lang w:val="es-EC"/>
              </w:rPr>
            </w:pPr>
            <w:r>
              <w:rPr>
                <w:rFonts w:ascii="Times New Roman" w:hAnsi="Times New Roman" w:cs="Times New Roman"/>
                <w:lang w:val="es-EC"/>
              </w:rPr>
              <w:t>Ing. Emilio Riera Ramos</w:t>
            </w:r>
          </w:p>
          <w:p w14:paraId="2795245A" w14:textId="38425C1C" w:rsidR="0020086C" w:rsidRDefault="0020086C" w:rsidP="002A5073">
            <w:pPr>
              <w:pStyle w:val="Prrafodelista"/>
              <w:adjustRightInd w:val="0"/>
              <w:spacing w:after="120"/>
              <w:ind w:left="0" w:firstLine="0"/>
              <w:rPr>
                <w:rFonts w:ascii="Times New Roman" w:hAnsi="Times New Roman" w:cs="Times New Roman"/>
                <w:lang w:val="es-EC"/>
              </w:rPr>
            </w:pPr>
            <w:r>
              <w:rPr>
                <w:rFonts w:ascii="Times New Roman" w:hAnsi="Times New Roman" w:cs="Times New Roman"/>
                <w:lang w:val="es-EC"/>
              </w:rPr>
              <w:t>Analista de Capacitaciones y Fortalecimiento PROFECPIAM</w:t>
            </w:r>
          </w:p>
        </w:tc>
        <w:tc>
          <w:tcPr>
            <w:tcW w:w="2943" w:type="dxa"/>
          </w:tcPr>
          <w:p w14:paraId="1FA050E9" w14:textId="77777777" w:rsidR="0020086C" w:rsidRDefault="0020086C" w:rsidP="002A5073">
            <w:pPr>
              <w:pStyle w:val="Prrafodelista"/>
              <w:adjustRightInd w:val="0"/>
              <w:spacing w:after="120"/>
              <w:ind w:left="0" w:firstLine="0"/>
              <w:rPr>
                <w:rFonts w:ascii="Times New Roman" w:hAnsi="Times New Roman" w:cs="Times New Roman"/>
                <w:lang w:val="es-EC"/>
              </w:rPr>
            </w:pPr>
          </w:p>
        </w:tc>
      </w:tr>
      <w:tr w:rsidR="0020086C" w14:paraId="6CA18F93" w14:textId="77777777" w:rsidTr="0020086C">
        <w:tc>
          <w:tcPr>
            <w:tcW w:w="2942" w:type="dxa"/>
          </w:tcPr>
          <w:p w14:paraId="7094E0D5" w14:textId="41096586" w:rsidR="0020086C" w:rsidRDefault="0020086C" w:rsidP="002A5073">
            <w:pPr>
              <w:pStyle w:val="Prrafodelista"/>
              <w:adjustRightInd w:val="0"/>
              <w:spacing w:after="120"/>
              <w:ind w:left="0" w:firstLine="0"/>
              <w:rPr>
                <w:rFonts w:ascii="Times New Roman" w:hAnsi="Times New Roman" w:cs="Times New Roman"/>
                <w:lang w:val="es-EC"/>
              </w:rPr>
            </w:pPr>
            <w:r>
              <w:rPr>
                <w:rFonts w:ascii="Times New Roman" w:hAnsi="Times New Roman" w:cs="Times New Roman"/>
                <w:lang w:val="es-EC"/>
              </w:rPr>
              <w:t>REVISADO POR:</w:t>
            </w:r>
          </w:p>
        </w:tc>
        <w:tc>
          <w:tcPr>
            <w:tcW w:w="2943" w:type="dxa"/>
          </w:tcPr>
          <w:p w14:paraId="59546D27" w14:textId="77777777" w:rsidR="0020086C" w:rsidRDefault="0020086C" w:rsidP="002A5073">
            <w:pPr>
              <w:pStyle w:val="Prrafodelista"/>
              <w:adjustRightInd w:val="0"/>
              <w:spacing w:after="120"/>
              <w:ind w:left="0" w:firstLine="0"/>
              <w:rPr>
                <w:rFonts w:ascii="Times New Roman" w:hAnsi="Times New Roman" w:cs="Times New Roman"/>
                <w:lang w:val="es-EC"/>
              </w:rPr>
            </w:pPr>
            <w:proofErr w:type="spellStart"/>
            <w:r>
              <w:rPr>
                <w:rFonts w:ascii="Times New Roman" w:hAnsi="Times New Roman" w:cs="Times New Roman"/>
                <w:lang w:val="es-EC"/>
              </w:rPr>
              <w:t>Mgs</w:t>
            </w:r>
            <w:proofErr w:type="spellEnd"/>
            <w:r>
              <w:rPr>
                <w:rFonts w:ascii="Times New Roman" w:hAnsi="Times New Roman" w:cs="Times New Roman"/>
                <w:lang w:val="es-EC"/>
              </w:rPr>
              <w:t>. Nidia Garces Arias</w:t>
            </w:r>
          </w:p>
          <w:p w14:paraId="1A8232EF" w14:textId="31FD8DAE" w:rsidR="0020086C" w:rsidRDefault="0020086C" w:rsidP="002A5073">
            <w:pPr>
              <w:pStyle w:val="Prrafodelista"/>
              <w:adjustRightInd w:val="0"/>
              <w:spacing w:after="120"/>
              <w:ind w:left="0" w:firstLine="0"/>
              <w:rPr>
                <w:rFonts w:ascii="Times New Roman" w:hAnsi="Times New Roman" w:cs="Times New Roman"/>
                <w:lang w:val="es-EC"/>
              </w:rPr>
            </w:pPr>
            <w:r>
              <w:rPr>
                <w:rFonts w:ascii="Times New Roman" w:hAnsi="Times New Roman" w:cs="Times New Roman"/>
                <w:lang w:val="es-EC"/>
              </w:rPr>
              <w:t>Analista de Empleo PROFECPIAM</w:t>
            </w:r>
          </w:p>
        </w:tc>
        <w:tc>
          <w:tcPr>
            <w:tcW w:w="2943" w:type="dxa"/>
          </w:tcPr>
          <w:p w14:paraId="0FE8AF81" w14:textId="77777777" w:rsidR="0020086C" w:rsidRDefault="0020086C" w:rsidP="002A5073">
            <w:pPr>
              <w:pStyle w:val="Prrafodelista"/>
              <w:adjustRightInd w:val="0"/>
              <w:spacing w:after="120"/>
              <w:ind w:left="0" w:firstLine="0"/>
              <w:rPr>
                <w:rFonts w:ascii="Times New Roman" w:hAnsi="Times New Roman" w:cs="Times New Roman"/>
                <w:lang w:val="es-EC"/>
              </w:rPr>
            </w:pPr>
          </w:p>
        </w:tc>
      </w:tr>
      <w:tr w:rsidR="0020086C" w14:paraId="71C676AE" w14:textId="77777777" w:rsidTr="0020086C">
        <w:tc>
          <w:tcPr>
            <w:tcW w:w="2942" w:type="dxa"/>
          </w:tcPr>
          <w:p w14:paraId="0D0DDE96" w14:textId="406AFD4C" w:rsidR="0020086C" w:rsidRDefault="0020086C" w:rsidP="002A5073">
            <w:pPr>
              <w:pStyle w:val="Prrafodelista"/>
              <w:adjustRightInd w:val="0"/>
              <w:spacing w:after="120"/>
              <w:ind w:left="0" w:firstLine="0"/>
              <w:rPr>
                <w:rFonts w:ascii="Times New Roman" w:hAnsi="Times New Roman" w:cs="Times New Roman"/>
                <w:lang w:val="es-EC"/>
              </w:rPr>
            </w:pPr>
            <w:r>
              <w:rPr>
                <w:rFonts w:ascii="Times New Roman" w:hAnsi="Times New Roman" w:cs="Times New Roman"/>
                <w:lang w:val="es-EC"/>
              </w:rPr>
              <w:t>APROBADO POR:</w:t>
            </w:r>
          </w:p>
        </w:tc>
        <w:tc>
          <w:tcPr>
            <w:tcW w:w="2943" w:type="dxa"/>
          </w:tcPr>
          <w:p w14:paraId="02EAD71B" w14:textId="77777777" w:rsidR="0020086C" w:rsidRDefault="0020086C" w:rsidP="002A5073">
            <w:pPr>
              <w:pStyle w:val="Prrafodelista"/>
              <w:adjustRightInd w:val="0"/>
              <w:spacing w:after="120"/>
              <w:ind w:left="0" w:firstLine="0"/>
              <w:rPr>
                <w:rFonts w:ascii="Times New Roman" w:hAnsi="Times New Roman" w:cs="Times New Roman"/>
                <w:lang w:val="es-EC"/>
              </w:rPr>
            </w:pPr>
            <w:r>
              <w:rPr>
                <w:rFonts w:ascii="Times New Roman" w:hAnsi="Times New Roman" w:cs="Times New Roman"/>
                <w:lang w:val="es-EC"/>
              </w:rPr>
              <w:t>Ing. Michelle Cevallos</w:t>
            </w:r>
          </w:p>
          <w:p w14:paraId="6820CE6C" w14:textId="2B1E5026" w:rsidR="0020086C" w:rsidRDefault="0020086C" w:rsidP="002A5073">
            <w:pPr>
              <w:pStyle w:val="Prrafodelista"/>
              <w:adjustRightInd w:val="0"/>
              <w:spacing w:after="120"/>
              <w:ind w:left="0" w:firstLine="0"/>
              <w:rPr>
                <w:rFonts w:ascii="Times New Roman" w:hAnsi="Times New Roman" w:cs="Times New Roman"/>
                <w:lang w:val="es-EC"/>
              </w:rPr>
            </w:pPr>
            <w:r>
              <w:rPr>
                <w:rFonts w:ascii="Times New Roman" w:hAnsi="Times New Roman" w:cs="Times New Roman"/>
                <w:lang w:val="es-EC"/>
              </w:rPr>
              <w:t>Directora de Productividad y Calidad</w:t>
            </w:r>
          </w:p>
        </w:tc>
        <w:tc>
          <w:tcPr>
            <w:tcW w:w="2943" w:type="dxa"/>
          </w:tcPr>
          <w:p w14:paraId="4D9BEC56" w14:textId="77777777" w:rsidR="0020086C" w:rsidRDefault="0020086C" w:rsidP="002A5073">
            <w:pPr>
              <w:pStyle w:val="Prrafodelista"/>
              <w:adjustRightInd w:val="0"/>
              <w:spacing w:after="120"/>
              <w:ind w:left="0" w:firstLine="0"/>
              <w:rPr>
                <w:rFonts w:ascii="Times New Roman" w:hAnsi="Times New Roman" w:cs="Times New Roman"/>
                <w:lang w:val="es-EC"/>
              </w:rPr>
            </w:pPr>
          </w:p>
        </w:tc>
      </w:tr>
    </w:tbl>
    <w:p w14:paraId="7CD28839" w14:textId="16989597" w:rsidR="002A5073" w:rsidRDefault="002A5073" w:rsidP="002A5073">
      <w:pPr>
        <w:pStyle w:val="Prrafodelista"/>
        <w:adjustRightInd w:val="0"/>
        <w:spacing w:after="120"/>
        <w:ind w:left="0"/>
        <w:rPr>
          <w:rFonts w:ascii="Times New Roman" w:hAnsi="Times New Roman" w:cs="Times New Roman"/>
          <w:lang w:val="es-EC"/>
        </w:rPr>
      </w:pPr>
    </w:p>
    <w:p w14:paraId="33C0FD53" w14:textId="77777777" w:rsidR="002A5073" w:rsidRDefault="002A5073" w:rsidP="002A5073">
      <w:pPr>
        <w:pStyle w:val="Prrafodelista"/>
        <w:adjustRightInd w:val="0"/>
        <w:spacing w:after="120"/>
        <w:ind w:left="0"/>
        <w:rPr>
          <w:rFonts w:ascii="Times New Roman" w:hAnsi="Times New Roman" w:cs="Times New Roman"/>
          <w:lang w:val="es-EC"/>
        </w:rPr>
      </w:pPr>
    </w:p>
    <w:p w14:paraId="0DC3347E" w14:textId="77777777" w:rsidR="002A5073" w:rsidRDefault="002A5073" w:rsidP="002A5073">
      <w:pPr>
        <w:pStyle w:val="Prrafodelista"/>
        <w:adjustRightInd w:val="0"/>
        <w:spacing w:after="120"/>
        <w:ind w:left="0"/>
        <w:rPr>
          <w:rFonts w:ascii="Times New Roman" w:hAnsi="Times New Roman" w:cs="Times New Roman"/>
          <w:lang w:val="es-EC"/>
        </w:rPr>
      </w:pPr>
    </w:p>
    <w:p w14:paraId="14C1895D" w14:textId="77777777" w:rsidR="002A5073" w:rsidRDefault="002A5073" w:rsidP="002A5073">
      <w:pPr>
        <w:pStyle w:val="Prrafodelista"/>
        <w:adjustRightInd w:val="0"/>
        <w:spacing w:after="120"/>
        <w:ind w:left="0"/>
        <w:rPr>
          <w:rFonts w:ascii="Times New Roman" w:hAnsi="Times New Roman" w:cs="Times New Roman"/>
          <w:lang w:val="es-EC"/>
        </w:rPr>
      </w:pPr>
    </w:p>
    <w:p w14:paraId="5FBF621D" w14:textId="439C3140" w:rsidR="002A5073" w:rsidRDefault="002A5073" w:rsidP="002A5073">
      <w:pPr>
        <w:pStyle w:val="Prrafodelista"/>
        <w:adjustRightInd w:val="0"/>
        <w:spacing w:after="120"/>
        <w:ind w:left="0"/>
        <w:rPr>
          <w:rFonts w:ascii="Times New Roman" w:hAnsi="Times New Roman" w:cs="Times New Roman"/>
          <w:lang w:val="es-EC"/>
        </w:rPr>
      </w:pPr>
    </w:p>
    <w:p w14:paraId="5A1A4EA6" w14:textId="3E480D72" w:rsidR="002A5073" w:rsidRDefault="002A5073" w:rsidP="002A5073">
      <w:pPr>
        <w:pStyle w:val="Prrafodelista"/>
        <w:adjustRightInd w:val="0"/>
        <w:spacing w:after="120"/>
        <w:ind w:left="0"/>
        <w:rPr>
          <w:rFonts w:ascii="Times New Roman" w:hAnsi="Times New Roman" w:cs="Times New Roman"/>
          <w:lang w:val="es-EC"/>
        </w:rPr>
      </w:pPr>
    </w:p>
    <w:p w14:paraId="6D38B1C4" w14:textId="3308A6DD" w:rsidR="002A5073" w:rsidRDefault="002A5073" w:rsidP="002A5073">
      <w:pPr>
        <w:pStyle w:val="Prrafodelista"/>
        <w:adjustRightInd w:val="0"/>
        <w:spacing w:after="120"/>
        <w:ind w:left="0"/>
        <w:rPr>
          <w:rFonts w:ascii="Times New Roman" w:hAnsi="Times New Roman" w:cs="Times New Roman"/>
          <w:lang w:val="es-EC"/>
        </w:rPr>
      </w:pPr>
    </w:p>
    <w:p w14:paraId="6DF62D18" w14:textId="182CF67F" w:rsidR="002A5073" w:rsidRDefault="002A5073" w:rsidP="002A5073">
      <w:pPr>
        <w:pStyle w:val="Prrafodelista"/>
        <w:adjustRightInd w:val="0"/>
        <w:spacing w:after="120"/>
        <w:ind w:left="0"/>
        <w:rPr>
          <w:rFonts w:ascii="Times New Roman" w:hAnsi="Times New Roman" w:cs="Times New Roman"/>
          <w:lang w:val="es-EC"/>
        </w:rPr>
      </w:pPr>
    </w:p>
    <w:p w14:paraId="0FF91485" w14:textId="6194F680" w:rsidR="002A5073" w:rsidRDefault="002A5073" w:rsidP="002A5073">
      <w:pPr>
        <w:pStyle w:val="Prrafodelista"/>
        <w:adjustRightInd w:val="0"/>
        <w:spacing w:after="120"/>
        <w:ind w:left="0"/>
        <w:rPr>
          <w:rFonts w:ascii="Times New Roman" w:hAnsi="Times New Roman" w:cs="Times New Roman"/>
          <w:lang w:val="es-EC"/>
        </w:rPr>
      </w:pPr>
    </w:p>
    <w:p w14:paraId="2AC17194" w14:textId="5A2F15E1" w:rsidR="002A5073" w:rsidRDefault="002A5073" w:rsidP="002A5073">
      <w:pPr>
        <w:pStyle w:val="Prrafodelista"/>
        <w:adjustRightInd w:val="0"/>
        <w:spacing w:after="120"/>
        <w:ind w:left="0"/>
        <w:rPr>
          <w:rFonts w:ascii="Times New Roman" w:hAnsi="Times New Roman" w:cs="Times New Roman"/>
          <w:lang w:val="es-EC"/>
        </w:rPr>
      </w:pPr>
    </w:p>
    <w:p w14:paraId="5B672DC8" w14:textId="205431B7" w:rsidR="002A5073" w:rsidRDefault="002A5073" w:rsidP="002A5073">
      <w:pPr>
        <w:pStyle w:val="Prrafodelista"/>
        <w:adjustRightInd w:val="0"/>
        <w:spacing w:after="120"/>
        <w:ind w:left="0"/>
        <w:rPr>
          <w:rFonts w:ascii="Times New Roman" w:hAnsi="Times New Roman" w:cs="Times New Roman"/>
          <w:lang w:val="es-EC"/>
        </w:rPr>
      </w:pPr>
    </w:p>
    <w:p w14:paraId="59040E13" w14:textId="77777777" w:rsidR="002A5073" w:rsidRDefault="002A5073" w:rsidP="002A5073">
      <w:pPr>
        <w:pStyle w:val="Prrafodelista"/>
        <w:adjustRightInd w:val="0"/>
        <w:spacing w:after="120"/>
        <w:ind w:left="0"/>
        <w:rPr>
          <w:rFonts w:ascii="Times New Roman" w:hAnsi="Times New Roman" w:cs="Times New Roman"/>
          <w:lang w:val="es-EC"/>
        </w:rPr>
      </w:pPr>
    </w:p>
    <w:p w14:paraId="174B0436" w14:textId="77777777" w:rsidR="002A5073" w:rsidRPr="0020086C" w:rsidRDefault="002A5073" w:rsidP="0020086C">
      <w:pPr>
        <w:adjustRightInd w:val="0"/>
        <w:spacing w:after="120"/>
        <w:rPr>
          <w:rFonts w:ascii="Times New Roman" w:hAnsi="Times New Roman" w:cs="Times New Roman"/>
          <w:lang w:val="es-EC"/>
        </w:rPr>
      </w:pPr>
    </w:p>
    <w:p w14:paraId="33ED4324" w14:textId="77777777" w:rsidR="002A5073" w:rsidRPr="00567FDA" w:rsidRDefault="002A5073" w:rsidP="002A5073">
      <w:pPr>
        <w:pStyle w:val="Prrafodelista"/>
        <w:widowControl/>
        <w:autoSpaceDE/>
        <w:autoSpaceDN/>
        <w:spacing w:after="120"/>
        <w:ind w:left="360" w:firstLine="0"/>
        <w:jc w:val="center"/>
        <w:rPr>
          <w:rFonts w:ascii="Times New Roman" w:hAnsi="Times New Roman" w:cs="Times New Roman"/>
          <w:b/>
        </w:rPr>
      </w:pPr>
      <w:r w:rsidRPr="00567FDA">
        <w:rPr>
          <w:rFonts w:ascii="Times New Roman" w:hAnsi="Times New Roman" w:cs="Times New Roman"/>
          <w:b/>
        </w:rPr>
        <w:t xml:space="preserve">INFORMACION ADICIONAL </w:t>
      </w:r>
      <w:r>
        <w:rPr>
          <w:rFonts w:ascii="Times New Roman" w:hAnsi="Times New Roman" w:cs="Times New Roman"/>
          <w:b/>
        </w:rPr>
        <w:t>A LAS ESPECIFICACIONES TECNICAS</w:t>
      </w:r>
    </w:p>
    <w:p w14:paraId="30358669" w14:textId="77777777" w:rsidR="002A5073" w:rsidRPr="00567FDA" w:rsidRDefault="002A5073" w:rsidP="002A5073">
      <w:pPr>
        <w:adjustRightInd w:val="0"/>
        <w:spacing w:after="120"/>
        <w:ind w:left="360"/>
        <w:jc w:val="both"/>
        <w:rPr>
          <w:rFonts w:ascii="Times New Roman" w:eastAsia="Times New Roman" w:hAnsi="Times New Roman" w:cs="Times New Roman"/>
          <w:b/>
          <w:color w:val="000000"/>
        </w:rPr>
      </w:pPr>
    </w:p>
    <w:p w14:paraId="107224D1" w14:textId="77777777" w:rsidR="002A5073" w:rsidRPr="00567FDA" w:rsidRDefault="002A5073" w:rsidP="002A5073">
      <w:pPr>
        <w:tabs>
          <w:tab w:val="left" w:pos="1950"/>
        </w:tabs>
        <w:spacing w:after="120"/>
        <w:rPr>
          <w:rFonts w:ascii="Times New Roman" w:hAnsi="Times New Roman" w:cs="Times New Roman"/>
          <w:lang w:eastAsia="es-EC"/>
        </w:rPr>
      </w:pPr>
      <w:r w:rsidRPr="00567FDA">
        <w:rPr>
          <w:rFonts w:ascii="Times New Roman" w:hAnsi="Times New Roman" w:cs="Times New Roman"/>
          <w:lang w:eastAsia="es-EC"/>
        </w:rPr>
        <w:t xml:space="preserve">Obligaciones del Contratante: </w:t>
      </w:r>
    </w:p>
    <w:p w14:paraId="05FB2206" w14:textId="77777777" w:rsidR="002A5073" w:rsidRPr="00567FDA" w:rsidRDefault="002A5073" w:rsidP="002A5073">
      <w:pPr>
        <w:widowControl/>
        <w:numPr>
          <w:ilvl w:val="0"/>
          <w:numId w:val="1"/>
        </w:numPr>
        <w:autoSpaceDE/>
        <w:autoSpaceDN/>
        <w:spacing w:after="120"/>
        <w:jc w:val="both"/>
        <w:rPr>
          <w:rFonts w:ascii="Times New Roman" w:hAnsi="Times New Roman" w:cs="Times New Roman"/>
        </w:rPr>
      </w:pPr>
      <w:r w:rsidRPr="00567FDA">
        <w:rPr>
          <w:rFonts w:ascii="Times New Roman" w:hAnsi="Times New Roman" w:cs="Times New Roman"/>
        </w:rPr>
        <w:t>Asignación de un administrador de contrato</w:t>
      </w:r>
      <w:r>
        <w:rPr>
          <w:rFonts w:ascii="Times New Roman" w:hAnsi="Times New Roman" w:cs="Times New Roman"/>
        </w:rPr>
        <w:t>.</w:t>
      </w:r>
    </w:p>
    <w:p w14:paraId="0E54E738" w14:textId="77777777" w:rsidR="002A5073" w:rsidRPr="00567FDA" w:rsidRDefault="002A5073" w:rsidP="002A5073">
      <w:pPr>
        <w:widowControl/>
        <w:numPr>
          <w:ilvl w:val="0"/>
          <w:numId w:val="1"/>
        </w:numPr>
        <w:autoSpaceDE/>
        <w:autoSpaceDN/>
        <w:spacing w:after="120"/>
        <w:jc w:val="both"/>
        <w:rPr>
          <w:rFonts w:ascii="Times New Roman" w:hAnsi="Times New Roman" w:cs="Times New Roman"/>
        </w:rPr>
      </w:pPr>
      <w:r w:rsidRPr="00567FDA">
        <w:rPr>
          <w:rFonts w:ascii="Times New Roman" w:hAnsi="Times New Roman" w:cs="Times New Roman"/>
        </w:rPr>
        <w:t xml:space="preserve">Dará las facilidades necesarias al contratista para la ejecución del contrato. </w:t>
      </w:r>
    </w:p>
    <w:p w14:paraId="6A371B2B" w14:textId="77777777" w:rsidR="002A5073" w:rsidRPr="00567FDA" w:rsidRDefault="002A5073" w:rsidP="002A5073">
      <w:pPr>
        <w:widowControl/>
        <w:numPr>
          <w:ilvl w:val="0"/>
          <w:numId w:val="1"/>
        </w:numPr>
        <w:autoSpaceDE/>
        <w:autoSpaceDN/>
        <w:spacing w:after="120"/>
        <w:jc w:val="both"/>
        <w:rPr>
          <w:rFonts w:ascii="Times New Roman" w:hAnsi="Times New Roman" w:cs="Times New Roman"/>
        </w:rPr>
      </w:pPr>
      <w:r w:rsidRPr="00567FDA">
        <w:rPr>
          <w:rFonts w:ascii="Times New Roman" w:hAnsi="Times New Roman" w:cs="Times New Roman"/>
        </w:rPr>
        <w:t xml:space="preserve">Cancelará el valor del contrato, previo el cumplimiento de las condiciones de pago que se detallen en el contrato. </w:t>
      </w:r>
    </w:p>
    <w:p w14:paraId="5F1A39EE" w14:textId="77777777" w:rsidR="002A5073" w:rsidRPr="00567FDA" w:rsidRDefault="002A5073" w:rsidP="002A5073">
      <w:pPr>
        <w:widowControl/>
        <w:numPr>
          <w:ilvl w:val="0"/>
          <w:numId w:val="1"/>
        </w:numPr>
        <w:autoSpaceDE/>
        <w:autoSpaceDN/>
        <w:spacing w:after="120"/>
        <w:jc w:val="both"/>
        <w:rPr>
          <w:rFonts w:ascii="Times New Roman" w:hAnsi="Times New Roman" w:cs="Times New Roman"/>
        </w:rPr>
      </w:pPr>
      <w:r w:rsidRPr="00567FDA">
        <w:rPr>
          <w:rFonts w:ascii="Times New Roman" w:hAnsi="Times New Roman" w:cs="Times New Roman"/>
        </w:rPr>
        <w:t xml:space="preserve">El </w:t>
      </w:r>
      <w:r>
        <w:rPr>
          <w:rFonts w:ascii="Times New Roman" w:hAnsi="Times New Roman" w:cs="Times New Roman"/>
        </w:rPr>
        <w:t>Contratante</w:t>
      </w:r>
      <w:r w:rsidRPr="00567FDA">
        <w:rPr>
          <w:rFonts w:ascii="Times New Roman" w:hAnsi="Times New Roman" w:cs="Times New Roman"/>
        </w:rPr>
        <w:t xml:space="preserve"> a través del administrador del contrato realizará las notificaciones para la ejecución del contrato.</w:t>
      </w:r>
    </w:p>
    <w:p w14:paraId="0C2D3C3A" w14:textId="77777777" w:rsidR="002A5073" w:rsidRPr="00567FDA" w:rsidRDefault="002A5073" w:rsidP="002A5073">
      <w:pPr>
        <w:spacing w:after="120"/>
        <w:rPr>
          <w:rFonts w:ascii="Times New Roman" w:hAnsi="Times New Roman" w:cs="Times New Roman"/>
        </w:rPr>
      </w:pPr>
    </w:p>
    <w:p w14:paraId="3E6C2B9A" w14:textId="77777777" w:rsidR="002A5073" w:rsidRPr="00567FDA" w:rsidRDefault="002A5073" w:rsidP="002A5073">
      <w:pPr>
        <w:tabs>
          <w:tab w:val="left" w:pos="1950"/>
        </w:tabs>
        <w:spacing w:after="120"/>
        <w:rPr>
          <w:rFonts w:ascii="Times New Roman" w:hAnsi="Times New Roman" w:cs="Times New Roman"/>
          <w:lang w:eastAsia="es-EC"/>
        </w:rPr>
      </w:pPr>
      <w:r w:rsidRPr="00567FDA">
        <w:rPr>
          <w:rFonts w:ascii="Times New Roman" w:hAnsi="Times New Roman" w:cs="Times New Roman"/>
          <w:lang w:eastAsia="es-EC"/>
        </w:rPr>
        <w:t>Obligaciones de</w:t>
      </w:r>
      <w:r>
        <w:rPr>
          <w:rFonts w:ascii="Times New Roman" w:hAnsi="Times New Roman" w:cs="Times New Roman"/>
          <w:lang w:eastAsia="es-EC"/>
        </w:rPr>
        <w:t>l Proveedor</w:t>
      </w:r>
      <w:r w:rsidRPr="00567FDA">
        <w:rPr>
          <w:rFonts w:ascii="Times New Roman" w:hAnsi="Times New Roman" w:cs="Times New Roman"/>
          <w:lang w:eastAsia="es-EC"/>
        </w:rPr>
        <w:t xml:space="preserve">: </w:t>
      </w:r>
    </w:p>
    <w:p w14:paraId="56D18511" w14:textId="361E66E6" w:rsidR="002A5073" w:rsidRPr="00567FDA" w:rsidRDefault="002A5073" w:rsidP="002A5073">
      <w:pPr>
        <w:widowControl/>
        <w:numPr>
          <w:ilvl w:val="0"/>
          <w:numId w:val="2"/>
        </w:numPr>
        <w:autoSpaceDE/>
        <w:autoSpaceDN/>
        <w:spacing w:after="120"/>
        <w:jc w:val="both"/>
        <w:rPr>
          <w:rFonts w:ascii="Times New Roman" w:hAnsi="Times New Roman" w:cs="Times New Roman"/>
        </w:rPr>
      </w:pPr>
      <w:r w:rsidRPr="00567FDA">
        <w:rPr>
          <w:rFonts w:ascii="Times New Roman" w:hAnsi="Times New Roman" w:cs="Times New Roman"/>
        </w:rPr>
        <w:t xml:space="preserve">Entregará los servicios en cumplimiento a lo estipulado en </w:t>
      </w:r>
      <w:r>
        <w:rPr>
          <w:rFonts w:ascii="Times New Roman" w:hAnsi="Times New Roman" w:cs="Times New Roman"/>
        </w:rPr>
        <w:t xml:space="preserve">los </w:t>
      </w:r>
      <w:r w:rsidR="0020086C">
        <w:rPr>
          <w:rFonts w:ascii="Times New Roman" w:hAnsi="Times New Roman" w:cs="Times New Roman"/>
        </w:rPr>
        <w:t>Especificaciones Técnicas</w:t>
      </w:r>
      <w:r>
        <w:rPr>
          <w:rFonts w:ascii="Times New Roman" w:hAnsi="Times New Roman" w:cs="Times New Roman"/>
        </w:rPr>
        <w:t>.</w:t>
      </w:r>
    </w:p>
    <w:p w14:paraId="3EEABA03" w14:textId="77777777" w:rsidR="002A5073" w:rsidRPr="00567FDA" w:rsidRDefault="002A5073" w:rsidP="002A5073">
      <w:pPr>
        <w:widowControl/>
        <w:numPr>
          <w:ilvl w:val="0"/>
          <w:numId w:val="2"/>
        </w:numPr>
        <w:autoSpaceDE/>
        <w:autoSpaceDN/>
        <w:spacing w:after="120"/>
        <w:jc w:val="both"/>
        <w:rPr>
          <w:rFonts w:ascii="Times New Roman" w:hAnsi="Times New Roman" w:cs="Times New Roman"/>
        </w:rPr>
      </w:pPr>
      <w:r w:rsidRPr="00567FDA">
        <w:rPr>
          <w:rFonts w:ascii="Times New Roman" w:hAnsi="Times New Roman" w:cs="Times New Roman"/>
        </w:rPr>
        <w:t xml:space="preserve">Suscribirá </w:t>
      </w:r>
      <w:r>
        <w:rPr>
          <w:rFonts w:ascii="Times New Roman" w:hAnsi="Times New Roman" w:cs="Times New Roman"/>
        </w:rPr>
        <w:t>el</w:t>
      </w:r>
      <w:r w:rsidRPr="00567FDA">
        <w:rPr>
          <w:rFonts w:ascii="Times New Roman" w:hAnsi="Times New Roman" w:cs="Times New Roman"/>
        </w:rPr>
        <w:t xml:space="preserve"> acta de entrega–recepci</w:t>
      </w:r>
      <w:r>
        <w:rPr>
          <w:rFonts w:ascii="Times New Roman" w:hAnsi="Times New Roman" w:cs="Times New Roman"/>
        </w:rPr>
        <w:t xml:space="preserve">ón </w:t>
      </w:r>
      <w:r w:rsidRPr="00567FDA">
        <w:rPr>
          <w:rFonts w:ascii="Times New Roman" w:hAnsi="Times New Roman" w:cs="Times New Roman"/>
        </w:rPr>
        <w:t xml:space="preserve">definitiva de los servicios implementados, siempre que se haya cumplido con lo previsto en la normativa legal vigente; y en general cumplir con las obligaciones derivadas del contrato. </w:t>
      </w:r>
    </w:p>
    <w:p w14:paraId="4DEEE0F4" w14:textId="77777777" w:rsidR="002A5073" w:rsidRPr="00567FDA" w:rsidRDefault="002A5073" w:rsidP="002A5073">
      <w:pPr>
        <w:widowControl/>
        <w:numPr>
          <w:ilvl w:val="0"/>
          <w:numId w:val="2"/>
        </w:numPr>
        <w:autoSpaceDE/>
        <w:autoSpaceDN/>
        <w:spacing w:after="120"/>
        <w:jc w:val="both"/>
        <w:rPr>
          <w:rFonts w:ascii="Times New Roman" w:hAnsi="Times New Roman" w:cs="Times New Roman"/>
        </w:rPr>
      </w:pPr>
      <w:r w:rsidRPr="00567FDA">
        <w:rPr>
          <w:rFonts w:ascii="Times New Roman" w:hAnsi="Times New Roman" w:cs="Times New Roman"/>
        </w:rPr>
        <w:t xml:space="preserve">El </w:t>
      </w:r>
      <w:r>
        <w:rPr>
          <w:rFonts w:ascii="Times New Roman" w:hAnsi="Times New Roman" w:cs="Times New Roman"/>
        </w:rPr>
        <w:t>Proveedor</w:t>
      </w:r>
      <w:r w:rsidRPr="00567FDA">
        <w:rPr>
          <w:rFonts w:ascii="Times New Roman" w:hAnsi="Times New Roman" w:cs="Times New Roman"/>
        </w:rPr>
        <w:t xml:space="preserve"> renuncia a la aplicación de reajuste de precios por la naturaleza del </w:t>
      </w:r>
      <w:r>
        <w:rPr>
          <w:rFonts w:ascii="Times New Roman" w:hAnsi="Times New Roman" w:cs="Times New Roman"/>
        </w:rPr>
        <w:t>servicio</w:t>
      </w:r>
      <w:r w:rsidRPr="00567FDA">
        <w:rPr>
          <w:rFonts w:ascii="Times New Roman" w:hAnsi="Times New Roman" w:cs="Times New Roman"/>
        </w:rPr>
        <w:t>.</w:t>
      </w:r>
    </w:p>
    <w:p w14:paraId="6038BEA4" w14:textId="77777777" w:rsidR="002A5073" w:rsidRPr="00567FDA" w:rsidRDefault="002A5073" w:rsidP="002A5073">
      <w:pPr>
        <w:adjustRightInd w:val="0"/>
        <w:spacing w:after="120"/>
        <w:jc w:val="both"/>
        <w:rPr>
          <w:rFonts w:ascii="Times New Roman" w:eastAsia="Times New Roman" w:hAnsi="Times New Roman" w:cs="Times New Roman"/>
          <w:b/>
          <w:color w:val="000000"/>
        </w:rPr>
      </w:pPr>
    </w:p>
    <w:p w14:paraId="7BF676C9" w14:textId="77777777" w:rsidR="002A5073" w:rsidRPr="00567FDA" w:rsidRDefault="002A5073" w:rsidP="002A5073">
      <w:pPr>
        <w:adjustRightInd w:val="0"/>
        <w:spacing w:after="120"/>
        <w:jc w:val="both"/>
        <w:rPr>
          <w:rFonts w:ascii="Times New Roman" w:eastAsia="Times New Roman" w:hAnsi="Times New Roman" w:cs="Times New Roman"/>
          <w:color w:val="000000"/>
        </w:rPr>
      </w:pPr>
      <w:r w:rsidRPr="00567FDA">
        <w:rPr>
          <w:rFonts w:ascii="Times New Roman" w:eastAsia="Times New Roman" w:hAnsi="Times New Roman" w:cs="Times New Roman"/>
          <w:color w:val="000000"/>
        </w:rPr>
        <w:t>Administración del contrato</w:t>
      </w:r>
    </w:p>
    <w:p w14:paraId="3937FBB9" w14:textId="77777777" w:rsidR="002A5073" w:rsidRPr="00567FDA" w:rsidRDefault="002A5073" w:rsidP="002A5073">
      <w:pPr>
        <w:spacing w:after="120"/>
        <w:jc w:val="both"/>
        <w:rPr>
          <w:rFonts w:ascii="Times New Roman" w:hAnsi="Times New Roman" w:cs="Times New Roman"/>
        </w:rPr>
      </w:pPr>
      <w:r w:rsidRPr="00567FDA">
        <w:rPr>
          <w:rFonts w:ascii="Times New Roman" w:hAnsi="Times New Roman" w:cs="Times New Roman"/>
        </w:rPr>
        <w:t xml:space="preserve">Una vez suscrito el contrato el </w:t>
      </w:r>
      <w:r>
        <w:rPr>
          <w:rFonts w:ascii="Times New Roman" w:hAnsi="Times New Roman" w:cs="Times New Roman"/>
        </w:rPr>
        <w:t>Contratante</w:t>
      </w:r>
      <w:r w:rsidRPr="00567FDA">
        <w:rPr>
          <w:rFonts w:ascii="Times New Roman" w:hAnsi="Times New Roman" w:cs="Times New Roman"/>
        </w:rPr>
        <w:t xml:space="preserve"> designará a un Administrador del Contrato quien velará por el cabal y oportuno cumplimiento de todas y cada una de las obligaciones derivadas de la contratación conforme a lo establecido en normativa legal vigente aplicables y el contrato. </w:t>
      </w:r>
    </w:p>
    <w:p w14:paraId="33C0C80B" w14:textId="081D12C9" w:rsidR="002A5073" w:rsidRPr="00567FDA" w:rsidRDefault="002A5073" w:rsidP="002A5073">
      <w:pPr>
        <w:adjustRightInd w:val="0"/>
        <w:spacing w:after="120"/>
        <w:jc w:val="both"/>
        <w:rPr>
          <w:rFonts w:ascii="Times New Roman" w:hAnsi="Times New Roman" w:cs="Times New Roman"/>
        </w:rPr>
      </w:pPr>
      <w:r w:rsidRPr="00567FDA">
        <w:rPr>
          <w:rFonts w:ascii="Times New Roman" w:hAnsi="Times New Roman" w:cs="Times New Roman"/>
        </w:rPr>
        <w:t xml:space="preserve">Deberá realizar las gestiones inherentes a la ejecución del contrato, incluyendo los pedidos de prórroga, para lo cual el deberá elaborar un informe, que será puesto a consideración de la máxima autoridad o su delegado, para su aprobación. El Administrador del Contrato será el encargado de adoptar las acciones que sean necesarias para evitar retrasos injustificados e impondrá las multas y sanciones a que hubiere lugar, así como también, deberá atenerse a las condiciones generales y específicas de </w:t>
      </w:r>
      <w:r>
        <w:rPr>
          <w:rFonts w:ascii="Times New Roman" w:hAnsi="Times New Roman" w:cs="Times New Roman"/>
        </w:rPr>
        <w:t xml:space="preserve">los </w:t>
      </w:r>
      <w:r w:rsidR="0020086C">
        <w:rPr>
          <w:rFonts w:ascii="Times New Roman" w:hAnsi="Times New Roman" w:cs="Times New Roman"/>
        </w:rPr>
        <w:t>Especificaciones Técnicas</w:t>
      </w:r>
      <w:r w:rsidRPr="00567FDA">
        <w:rPr>
          <w:rFonts w:ascii="Times New Roman" w:hAnsi="Times New Roman" w:cs="Times New Roman"/>
        </w:rPr>
        <w:t xml:space="preserve">, </w:t>
      </w:r>
      <w:r>
        <w:rPr>
          <w:rFonts w:ascii="Times New Roman" w:hAnsi="Times New Roman" w:cs="Times New Roman"/>
        </w:rPr>
        <w:t>Cotización</w:t>
      </w:r>
      <w:r w:rsidRPr="00567FDA">
        <w:rPr>
          <w:rFonts w:ascii="Times New Roman" w:hAnsi="Times New Roman" w:cs="Times New Roman"/>
        </w:rPr>
        <w:t xml:space="preserve"> y Contrato. La máxima autoridad o su delegado podrá sustituir al Administrador de Contrato en cualquier momento durante la vigencia el mismo, para lo cual, bastará cursar al </w:t>
      </w:r>
      <w:r>
        <w:rPr>
          <w:rFonts w:ascii="Times New Roman" w:hAnsi="Times New Roman" w:cs="Times New Roman"/>
        </w:rPr>
        <w:t>Proveedor</w:t>
      </w:r>
      <w:r w:rsidRPr="00567FDA">
        <w:rPr>
          <w:rFonts w:ascii="Times New Roman" w:hAnsi="Times New Roman" w:cs="Times New Roman"/>
        </w:rPr>
        <w:t xml:space="preserve"> la respectiva comunicación, sin que sea necesaria la modificación del texto contractual.</w:t>
      </w:r>
    </w:p>
    <w:p w14:paraId="05C70DB0" w14:textId="77777777" w:rsidR="002A5073" w:rsidRPr="00C16C14" w:rsidRDefault="002A5073" w:rsidP="002A5073">
      <w:pPr>
        <w:spacing w:after="120"/>
        <w:jc w:val="both"/>
        <w:rPr>
          <w:rFonts w:ascii="Century Gothic" w:hAnsi="Century Gothic"/>
        </w:rPr>
      </w:pPr>
    </w:p>
    <w:p w14:paraId="4064DB8D" w14:textId="77777777" w:rsidR="002A5073" w:rsidRPr="00C16C14" w:rsidRDefault="002A5073" w:rsidP="002A5073">
      <w:pPr>
        <w:spacing w:after="120"/>
        <w:jc w:val="both"/>
        <w:rPr>
          <w:rFonts w:ascii="Century Gothic" w:hAnsi="Century Gothic"/>
        </w:rPr>
      </w:pPr>
    </w:p>
    <w:p w14:paraId="7847760D" w14:textId="77777777" w:rsidR="002A5073" w:rsidRPr="00C16C14" w:rsidRDefault="002A5073" w:rsidP="002A5073">
      <w:pPr>
        <w:spacing w:after="120"/>
        <w:jc w:val="both"/>
        <w:rPr>
          <w:rFonts w:ascii="Century Gothic" w:hAnsi="Century Gothic"/>
        </w:rPr>
      </w:pPr>
    </w:p>
    <w:p w14:paraId="6888DC03" w14:textId="77777777" w:rsidR="002A5073" w:rsidRPr="00C16C14" w:rsidRDefault="002A5073" w:rsidP="002A5073">
      <w:pPr>
        <w:spacing w:after="120"/>
        <w:jc w:val="both"/>
        <w:rPr>
          <w:rFonts w:ascii="Century Gothic" w:hAnsi="Century Gothic"/>
        </w:rPr>
      </w:pPr>
    </w:p>
    <w:p w14:paraId="71AE4E43" w14:textId="2011BE03" w:rsidR="005B4092" w:rsidRDefault="005B4092"/>
    <w:p w14:paraId="63B32ED0" w14:textId="6C17C477" w:rsidR="002A5073" w:rsidRDefault="002A5073"/>
    <w:p w14:paraId="66D90070" w14:textId="2DF2C897" w:rsidR="002A5073" w:rsidRDefault="002A5073"/>
    <w:p w14:paraId="56062504" w14:textId="44C6F454" w:rsidR="002A5073" w:rsidRDefault="002A5073"/>
    <w:p w14:paraId="1F98073F" w14:textId="265AAF5D" w:rsidR="002A5073" w:rsidRDefault="002A5073"/>
    <w:p w14:paraId="4F1EFA79" w14:textId="77777777" w:rsidR="002A5073" w:rsidRPr="002763D9" w:rsidRDefault="002A5073" w:rsidP="002A5073">
      <w:pPr>
        <w:spacing w:after="120"/>
        <w:jc w:val="center"/>
        <w:rPr>
          <w:rFonts w:ascii="Times New Roman" w:hAnsi="Times New Roman" w:cs="Times New Roman"/>
          <w:b/>
          <w:sz w:val="32"/>
          <w:szCs w:val="32"/>
        </w:rPr>
      </w:pPr>
      <w:r>
        <w:rPr>
          <w:rFonts w:ascii="Times New Roman" w:hAnsi="Times New Roman" w:cs="Times New Roman"/>
          <w:b/>
          <w:sz w:val="32"/>
          <w:szCs w:val="32"/>
        </w:rPr>
        <w:t>Anexos</w:t>
      </w:r>
    </w:p>
    <w:p w14:paraId="727BE313" w14:textId="77777777" w:rsidR="002A5073" w:rsidRPr="002763D9" w:rsidRDefault="002A5073" w:rsidP="002A5073">
      <w:pPr>
        <w:spacing w:after="120"/>
        <w:rPr>
          <w:rFonts w:ascii="Times New Roman" w:hAnsi="Times New Roman" w:cs="Times New Roman"/>
        </w:rPr>
      </w:pPr>
    </w:p>
    <w:p w14:paraId="15C3380E" w14:textId="77777777" w:rsidR="002A5073" w:rsidRDefault="002A5073" w:rsidP="002A5073">
      <w:pPr>
        <w:pStyle w:val="Section5-Heading1"/>
        <w:spacing w:before="0" w:after="120"/>
      </w:pPr>
      <w:r>
        <w:t>Anexo 1</w:t>
      </w:r>
      <w:r w:rsidRPr="002763D9">
        <w:t xml:space="preserve">: </w:t>
      </w:r>
      <w:r>
        <w:t>Requisitos y Condiciones Mesas.</w:t>
      </w:r>
    </w:p>
    <w:p w14:paraId="7D4A3724" w14:textId="77777777" w:rsidR="002A5073" w:rsidRPr="00C86A31" w:rsidRDefault="002A5073" w:rsidP="002A5073">
      <w:pPr>
        <w:pStyle w:val="Section5-Heading1"/>
        <w:spacing w:before="0" w:after="120"/>
        <w:rPr>
          <w:sz w:val="22"/>
          <w:szCs w:val="22"/>
        </w:rPr>
      </w:pPr>
    </w:p>
    <w:p w14:paraId="233259EA" w14:textId="77777777" w:rsidR="002A5073" w:rsidRPr="00C86A31" w:rsidRDefault="002A5073" w:rsidP="002A5073">
      <w:pPr>
        <w:spacing w:after="120"/>
        <w:jc w:val="both"/>
        <w:rPr>
          <w:rFonts w:ascii="Times New Roman" w:eastAsia="Arial Unicode MS" w:hAnsi="Times New Roman" w:cs="Times New Roman"/>
          <w:b/>
          <w:bCs/>
          <w:sz w:val="24"/>
          <w:szCs w:val="24"/>
        </w:rPr>
      </w:pPr>
      <w:r w:rsidRPr="00C86A31">
        <w:rPr>
          <w:rFonts w:ascii="Times New Roman" w:eastAsia="Arial Unicode MS" w:hAnsi="Times New Roman" w:cs="Times New Roman"/>
          <w:b/>
          <w:bCs/>
          <w:sz w:val="24"/>
          <w:szCs w:val="24"/>
        </w:rPr>
        <w:t>Información detallada sobre requisitos y condiciones para el desarrollo de las mesas de diálogo y consulta.</w:t>
      </w:r>
    </w:p>
    <w:p w14:paraId="5DB026F8" w14:textId="77777777" w:rsidR="002A5073" w:rsidRPr="00C86A31" w:rsidRDefault="002A5073" w:rsidP="002A5073">
      <w:pPr>
        <w:spacing w:after="120"/>
        <w:jc w:val="both"/>
        <w:rPr>
          <w:rFonts w:ascii="Times New Roman" w:eastAsia="Arial Unicode MS" w:hAnsi="Times New Roman" w:cs="Times New Roman"/>
        </w:rPr>
      </w:pPr>
    </w:p>
    <w:p w14:paraId="49D3E471" w14:textId="77777777" w:rsidR="002A5073" w:rsidRPr="00C86A31" w:rsidRDefault="002A5073" w:rsidP="002A5073">
      <w:pPr>
        <w:pStyle w:val="Ttulo2"/>
        <w:numPr>
          <w:ilvl w:val="0"/>
          <w:numId w:val="21"/>
        </w:numPr>
        <w:tabs>
          <w:tab w:val="num" w:pos="360"/>
        </w:tabs>
        <w:spacing w:after="120"/>
        <w:ind w:left="824" w:firstLine="0"/>
        <w:rPr>
          <w:rFonts w:ascii="Times New Roman" w:hAnsi="Times New Roman" w:cs="Times New Roman"/>
          <w:b w:val="0"/>
          <w:lang w:val="es-EC"/>
        </w:rPr>
      </w:pPr>
      <w:r w:rsidRPr="00C86A31">
        <w:rPr>
          <w:rFonts w:ascii="Times New Roman" w:hAnsi="Times New Roman" w:cs="Times New Roman"/>
          <w:lang w:val="es-EC"/>
        </w:rPr>
        <w:t>Participantes de las Mesas Técnicas de Diálogo y Consulta</w:t>
      </w:r>
    </w:p>
    <w:p w14:paraId="60EF8F8D" w14:textId="77777777" w:rsidR="002A5073" w:rsidRPr="00C86A31" w:rsidRDefault="002A5073" w:rsidP="002A5073">
      <w:pPr>
        <w:spacing w:after="120"/>
        <w:jc w:val="both"/>
        <w:outlineLvl w:val="0"/>
        <w:rPr>
          <w:rFonts w:ascii="Times New Roman" w:eastAsia="Arial Unicode MS" w:hAnsi="Times New Roman" w:cs="Times New Roman"/>
        </w:rPr>
      </w:pPr>
      <w:r w:rsidRPr="00C86A31">
        <w:rPr>
          <w:rFonts w:ascii="Times New Roman" w:eastAsia="Arial Unicode MS" w:hAnsi="Times New Roman" w:cs="Times New Roman"/>
        </w:rPr>
        <w:t xml:space="preserve">La participación de los actores involucrados y potenciales beneficiarios del proyecto es un proceso fundamental conforme lo establecido en el Plan de Participación de Partes Interesadas del Proyecto. </w:t>
      </w:r>
    </w:p>
    <w:p w14:paraId="6162FF85" w14:textId="77777777" w:rsidR="002A5073" w:rsidRPr="00C86A31" w:rsidRDefault="002A5073" w:rsidP="002A5073">
      <w:pPr>
        <w:spacing w:after="120"/>
        <w:jc w:val="both"/>
        <w:outlineLvl w:val="0"/>
        <w:rPr>
          <w:rFonts w:ascii="Times New Roman" w:eastAsia="Arial Unicode MS" w:hAnsi="Times New Roman" w:cs="Times New Roman"/>
        </w:rPr>
      </w:pPr>
      <w:r w:rsidRPr="00C86A31">
        <w:rPr>
          <w:rFonts w:ascii="Times New Roman" w:eastAsia="Arial Unicode MS" w:hAnsi="Times New Roman" w:cs="Times New Roman"/>
        </w:rPr>
        <w:t xml:space="preserve">Con la finalidad de contar con una adecuada asistencia y participación de representantes y líderes/as de las organizaciones </w:t>
      </w:r>
      <w:proofErr w:type="gramStart"/>
      <w:r w:rsidRPr="00C86A31">
        <w:rPr>
          <w:rFonts w:ascii="Times New Roman" w:eastAsia="Arial Unicode MS" w:hAnsi="Times New Roman" w:cs="Times New Roman"/>
        </w:rPr>
        <w:t>PIAM</w:t>
      </w:r>
      <w:proofErr w:type="gramEnd"/>
      <w:r w:rsidRPr="00C86A31">
        <w:rPr>
          <w:rFonts w:ascii="Times New Roman" w:eastAsia="Arial Unicode MS" w:hAnsi="Times New Roman" w:cs="Times New Roman"/>
        </w:rPr>
        <w:t xml:space="preserve"> así como de, delegados del sector público, academia, organizaciones no gubernamentales y empresa privada, para las Mesas Técnicas de Diálogo y Consulta el equipo técnico del PROFECPIAM ha realizado un trabajo previo de identificación de actores relevantes de los territorios priorizados, considerando su incidencia y representatividad.</w:t>
      </w:r>
    </w:p>
    <w:p w14:paraId="2DF16F5A" w14:textId="77777777" w:rsidR="002A5073" w:rsidRPr="00C86A31" w:rsidRDefault="002A5073" w:rsidP="002A5073">
      <w:pPr>
        <w:spacing w:after="120"/>
        <w:jc w:val="both"/>
        <w:outlineLvl w:val="0"/>
        <w:rPr>
          <w:rFonts w:ascii="Times New Roman" w:eastAsia="Arial Unicode MS" w:hAnsi="Times New Roman" w:cs="Times New Roman"/>
        </w:rPr>
      </w:pPr>
    </w:p>
    <w:p w14:paraId="2249A7F7" w14:textId="77777777" w:rsidR="002A5073" w:rsidRPr="00C86A31" w:rsidRDefault="002A5073" w:rsidP="002A5073">
      <w:pPr>
        <w:pStyle w:val="Ttulo2"/>
        <w:numPr>
          <w:ilvl w:val="0"/>
          <w:numId w:val="21"/>
        </w:numPr>
        <w:tabs>
          <w:tab w:val="num" w:pos="360"/>
        </w:tabs>
        <w:spacing w:after="120"/>
        <w:ind w:left="824" w:firstLine="0"/>
        <w:rPr>
          <w:rFonts w:ascii="Times New Roman" w:hAnsi="Times New Roman" w:cs="Times New Roman"/>
          <w:b w:val="0"/>
          <w:lang w:val="es-EC"/>
        </w:rPr>
      </w:pPr>
      <w:r w:rsidRPr="00C86A31">
        <w:rPr>
          <w:rFonts w:ascii="Times New Roman" w:hAnsi="Times New Roman" w:cs="Times New Roman"/>
          <w:lang w:val="es-EC"/>
        </w:rPr>
        <w:t>Otras formas de participación:</w:t>
      </w:r>
    </w:p>
    <w:p w14:paraId="7EBD6127" w14:textId="77777777" w:rsidR="002A5073" w:rsidRPr="00C86A31" w:rsidRDefault="002A5073" w:rsidP="002A5073">
      <w:pPr>
        <w:pStyle w:val="Prrafodelista"/>
        <w:widowControl/>
        <w:numPr>
          <w:ilvl w:val="0"/>
          <w:numId w:val="15"/>
        </w:numPr>
        <w:autoSpaceDE/>
        <w:autoSpaceDN/>
        <w:spacing w:after="120"/>
        <w:contextualSpacing/>
        <w:outlineLvl w:val="0"/>
        <w:rPr>
          <w:rFonts w:ascii="Times New Roman" w:eastAsia="Arial Unicode MS" w:hAnsi="Times New Roman" w:cs="Times New Roman"/>
        </w:rPr>
      </w:pPr>
      <w:r w:rsidRPr="00C86A31">
        <w:rPr>
          <w:rFonts w:ascii="Times New Roman" w:eastAsia="Arial Unicode MS" w:hAnsi="Times New Roman" w:cs="Times New Roman"/>
        </w:rPr>
        <w:t>Las partes interesadas podrán enviar sus comentarios por email o a través de la plataforma virtual de consulta habilitada para tal fin, y en la cual podrán encontrar todos los documentos y herramientas del PROFECPIAM a ser consultados (Estos comentarios serán también sistematizados por el proveedor).</w:t>
      </w:r>
    </w:p>
    <w:p w14:paraId="42451EBD" w14:textId="77777777" w:rsidR="002A5073" w:rsidRPr="00C86A31" w:rsidRDefault="002A5073" w:rsidP="002A5073">
      <w:pPr>
        <w:pStyle w:val="Prrafodelista"/>
        <w:widowControl/>
        <w:numPr>
          <w:ilvl w:val="0"/>
          <w:numId w:val="15"/>
        </w:numPr>
        <w:autoSpaceDE/>
        <w:autoSpaceDN/>
        <w:spacing w:after="120"/>
        <w:contextualSpacing/>
        <w:outlineLvl w:val="0"/>
        <w:rPr>
          <w:rFonts w:ascii="Times New Roman" w:eastAsia="Arial Unicode MS" w:hAnsi="Times New Roman" w:cs="Times New Roman"/>
        </w:rPr>
      </w:pPr>
      <w:r w:rsidRPr="00C86A31">
        <w:rPr>
          <w:rFonts w:ascii="Times New Roman" w:eastAsia="Arial Unicode MS" w:hAnsi="Times New Roman" w:cs="Times New Roman"/>
        </w:rPr>
        <w:t xml:space="preserve">El PROFECPIAM hará disponible el desarrollo de los diálogos a través de sus plataformas y redes sociales.  </w:t>
      </w:r>
    </w:p>
    <w:p w14:paraId="70B8FF04"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El aforo de las mesas es de 35 a 40 personas, estará conformado por las personas clave identificadas inicialmente por el equipo técnico del PROFECPIAM por lo que se aspira contar con la participación efectiva de entre 18 a 20 representantes PIAM en cada mesa es decir más del 50%. Dentro de este proceso, se busca la equidad de género, la participación de líderes, lideresas y jóvenes de las organizaciones PIAM que participen activamente en estos procesos de diálogo y consulta. Se espera la participación en las mesas de personas con discapacidad, adultos mayores y otros grupos vulnerables, o sus representantes (organizaciones, fundaciones, etc.)</w:t>
      </w:r>
    </w:p>
    <w:p w14:paraId="041C2BCD" w14:textId="77777777" w:rsidR="002A5073" w:rsidRPr="00C86A31" w:rsidRDefault="002A5073" w:rsidP="002A5073">
      <w:pPr>
        <w:spacing w:after="120"/>
        <w:rPr>
          <w:rFonts w:ascii="Times New Roman" w:eastAsia="Arial Unicode MS" w:hAnsi="Times New Roman" w:cs="Times New Roman"/>
          <w:b/>
          <w:bCs/>
        </w:rPr>
      </w:pPr>
    </w:p>
    <w:p w14:paraId="47C907F3"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b w:val="0"/>
          <w:lang w:val="es-EC"/>
        </w:rPr>
      </w:pPr>
      <w:r w:rsidRPr="00C86A31">
        <w:rPr>
          <w:rFonts w:ascii="Times New Roman" w:hAnsi="Times New Roman" w:cs="Times New Roman"/>
          <w:lang w:val="es-EC"/>
        </w:rPr>
        <w:t>Notificación de los participantes</w:t>
      </w:r>
    </w:p>
    <w:p w14:paraId="0642E320"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 xml:space="preserve">Una vez que se hayan definido los participantes, los equipos de las UIP Territoriales del PROFECPIAM realizarán la notificación mediante correo electrónico. El “Proveedor” confirmará la </w:t>
      </w:r>
      <w:r w:rsidRPr="00C86A31">
        <w:rPr>
          <w:rFonts w:ascii="Times New Roman" w:eastAsia="Arial Unicode MS" w:hAnsi="Times New Roman" w:cs="Times New Roman"/>
        </w:rPr>
        <w:lastRenderedPageBreak/>
        <w:t>asistencia de los participantes o sus delegados a las mesas de diálogo y consulta.</w:t>
      </w:r>
    </w:p>
    <w:p w14:paraId="4F10010A" w14:textId="77777777" w:rsidR="002A5073" w:rsidRPr="00C86A31" w:rsidRDefault="002A5073" w:rsidP="002A5073">
      <w:pPr>
        <w:spacing w:after="120"/>
        <w:jc w:val="both"/>
        <w:rPr>
          <w:rFonts w:ascii="Times New Roman" w:eastAsia="Arial Unicode MS" w:hAnsi="Times New Roman" w:cs="Times New Roman"/>
        </w:rPr>
      </w:pPr>
    </w:p>
    <w:p w14:paraId="3404C23D"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b w:val="0"/>
          <w:lang w:val="es-EC"/>
        </w:rPr>
      </w:pPr>
      <w:r w:rsidRPr="00C86A31">
        <w:rPr>
          <w:rFonts w:ascii="Times New Roman" w:hAnsi="Times New Roman" w:cs="Times New Roman"/>
          <w:lang w:val="es-EC"/>
        </w:rPr>
        <w:t>Acceso a los documentos del PROFECPIAM</w:t>
      </w:r>
    </w:p>
    <w:p w14:paraId="359C5D53"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 xml:space="preserve">Como ejercicio de transparencia junto con la invitación, se remitirá por correo electrónico, los documentos y herramientas a ser tratados en las mesas, con el objetivo que los participantes puedan con su equipo técnico revisarlo, analizarlo y de ser el caso remitir por correo electrónico sus inquietudes y comentarios y/o para que compartan durante los espacios de diálogo; a la par en la página web institucional del IEPS se colgarán los documentos para que los usuarios puedan descargarlos y sus aportes técnicos los remitan a través de un formato diseñado para el efecto a la siguiente dirección de correo electrónico: </w:t>
      </w:r>
      <w:hyperlink r:id="rId8" w:history="1">
        <w:r w:rsidRPr="00C86A31">
          <w:rPr>
            <w:rStyle w:val="Hipervnculo"/>
            <w:rFonts w:ascii="Times New Roman" w:hAnsi="Times New Roman" w:cs="Times New Roman"/>
          </w:rPr>
          <w:t>dialogosprofecpiam@ieps.gob.ec</w:t>
        </w:r>
      </w:hyperlink>
      <w:r w:rsidRPr="00C86A31">
        <w:rPr>
          <w:rFonts w:ascii="Times New Roman" w:eastAsia="Arial Unicode MS" w:hAnsi="Times New Roman" w:cs="Times New Roman"/>
        </w:rPr>
        <w:t>.</w:t>
      </w:r>
    </w:p>
    <w:p w14:paraId="4AB517B6" w14:textId="77777777" w:rsidR="002A5073" w:rsidRPr="00C86A31" w:rsidRDefault="002A5073" w:rsidP="002A5073">
      <w:pPr>
        <w:spacing w:after="120"/>
        <w:jc w:val="both"/>
        <w:rPr>
          <w:rFonts w:ascii="Times New Roman" w:eastAsia="Arial Unicode MS" w:hAnsi="Times New Roman" w:cs="Times New Roman"/>
          <w:b/>
          <w:bCs/>
        </w:rPr>
      </w:pPr>
    </w:p>
    <w:p w14:paraId="205B83CD"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b w:val="0"/>
          <w:lang w:val="es-EC"/>
        </w:rPr>
      </w:pPr>
      <w:r w:rsidRPr="00C86A31">
        <w:rPr>
          <w:rFonts w:ascii="Times New Roman" w:hAnsi="Times New Roman" w:cs="Times New Roman"/>
          <w:lang w:val="es-EC"/>
        </w:rPr>
        <w:t>Registro de participantes</w:t>
      </w:r>
    </w:p>
    <w:p w14:paraId="71DC0B6A"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Los participantes notificados deberán confirmar su asistencia o la de su delegado vía correo electrónico con anticipación.</w:t>
      </w:r>
    </w:p>
    <w:p w14:paraId="21AEC756"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En el desarrollo, las mesas los participantes deberán registrarse de forma manual en la hoja de registro preparada para el efecto, la cual contendrá datos básicos como nombres y apellidos, cédula de ciudadanía, pueblo o nacionalidad, entidad a la que representa, cargo o dignidad, teléfono, correo electrónico, y también se destinará un espacio para que incluya el servicio que estaría interesado recibir del PROFECPIAM o del IEPS según corresponda.</w:t>
      </w:r>
    </w:p>
    <w:p w14:paraId="49220263" w14:textId="77777777" w:rsidR="002A5073" w:rsidRPr="00C86A31" w:rsidRDefault="002A5073" w:rsidP="002A5073">
      <w:pPr>
        <w:spacing w:after="120"/>
        <w:jc w:val="both"/>
        <w:rPr>
          <w:rFonts w:ascii="Times New Roman" w:eastAsia="Arial Unicode MS" w:hAnsi="Times New Roman" w:cs="Times New Roman"/>
        </w:rPr>
      </w:pPr>
    </w:p>
    <w:p w14:paraId="38C26921"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b w:val="0"/>
          <w:lang w:val="es-EC"/>
        </w:rPr>
      </w:pPr>
      <w:r w:rsidRPr="00C86A31">
        <w:rPr>
          <w:rFonts w:ascii="Times New Roman" w:hAnsi="Times New Roman" w:cs="Times New Roman"/>
          <w:lang w:val="es-EC"/>
        </w:rPr>
        <w:t>Desarrollo de las mesas</w:t>
      </w:r>
    </w:p>
    <w:p w14:paraId="1547F6AD"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El PROVEEDOR se encargará de toda la logística necesaria para la ejecución de las Mesas Técnicas de Diálogo y Consulta, que consiste:</w:t>
      </w:r>
    </w:p>
    <w:p w14:paraId="04CEFC9B" w14:textId="77777777" w:rsidR="002A5073" w:rsidRPr="00C86A31" w:rsidRDefault="002A5073" w:rsidP="002A5073">
      <w:pPr>
        <w:pStyle w:val="Prrafodelista"/>
        <w:widowControl/>
        <w:numPr>
          <w:ilvl w:val="0"/>
          <w:numId w:val="16"/>
        </w:numPr>
        <w:autoSpaceDE/>
        <w:autoSpaceDN/>
        <w:spacing w:after="120"/>
        <w:contextualSpacing/>
        <w:rPr>
          <w:rFonts w:ascii="Times New Roman" w:eastAsia="Arial Unicode MS" w:hAnsi="Times New Roman" w:cs="Times New Roman"/>
        </w:rPr>
      </w:pPr>
      <w:r w:rsidRPr="00C86A31">
        <w:rPr>
          <w:rFonts w:ascii="Times New Roman" w:eastAsia="Arial Unicode MS" w:hAnsi="Times New Roman" w:cs="Times New Roman"/>
          <w:lang w:val="es-EC"/>
        </w:rPr>
        <w:t xml:space="preserve">1 </w:t>
      </w:r>
      <w:proofErr w:type="gramStart"/>
      <w:r w:rsidRPr="00C86A31">
        <w:rPr>
          <w:rFonts w:ascii="Times New Roman" w:eastAsia="Arial Unicode MS" w:hAnsi="Times New Roman" w:cs="Times New Roman"/>
          <w:lang w:val="es-EC"/>
        </w:rPr>
        <w:t>Facilitador</w:t>
      </w:r>
      <w:proofErr w:type="gramEnd"/>
      <w:r w:rsidRPr="00C86A31">
        <w:rPr>
          <w:rFonts w:ascii="Times New Roman" w:eastAsia="Arial Unicode MS" w:hAnsi="Times New Roman" w:cs="Times New Roman"/>
          <w:lang w:val="es-EC"/>
        </w:rPr>
        <w:t xml:space="preserve"> (quien dirigirá el evento conforme la agenda establecida y los tiempos determinados para cada temática).</w:t>
      </w:r>
    </w:p>
    <w:p w14:paraId="13BD6ACD" w14:textId="77777777" w:rsidR="002A5073" w:rsidRPr="00C86A31" w:rsidRDefault="002A5073" w:rsidP="002A5073">
      <w:pPr>
        <w:pStyle w:val="Prrafodelista"/>
        <w:widowControl/>
        <w:numPr>
          <w:ilvl w:val="0"/>
          <w:numId w:val="16"/>
        </w:numPr>
        <w:autoSpaceDE/>
        <w:autoSpaceDN/>
        <w:spacing w:after="120"/>
        <w:contextualSpacing/>
        <w:rPr>
          <w:rFonts w:ascii="Times New Roman" w:eastAsia="Arial Unicode MS" w:hAnsi="Times New Roman" w:cs="Times New Roman"/>
        </w:rPr>
      </w:pPr>
      <w:r w:rsidRPr="00C86A31">
        <w:rPr>
          <w:rFonts w:ascii="Times New Roman" w:eastAsia="Arial Unicode MS" w:hAnsi="Times New Roman" w:cs="Times New Roman"/>
        </w:rPr>
        <w:t xml:space="preserve">1 </w:t>
      </w:r>
      <w:proofErr w:type="gramStart"/>
      <w:r w:rsidRPr="00C86A31">
        <w:rPr>
          <w:rFonts w:ascii="Times New Roman" w:eastAsia="Arial Unicode MS" w:hAnsi="Times New Roman" w:cs="Times New Roman"/>
        </w:rPr>
        <w:t>Sistematizador</w:t>
      </w:r>
      <w:proofErr w:type="gramEnd"/>
      <w:r w:rsidRPr="00C86A31">
        <w:rPr>
          <w:rFonts w:ascii="Times New Roman" w:eastAsia="Arial Unicode MS" w:hAnsi="Times New Roman" w:cs="Times New Roman"/>
        </w:rPr>
        <w:t xml:space="preserve"> (quien recogerá todas las observaciones, comentarios y aportes que se generen en el desarrollo de la mesa y los sistematizará en un informe).</w:t>
      </w:r>
    </w:p>
    <w:p w14:paraId="64B6FF8E" w14:textId="77777777" w:rsidR="002A5073" w:rsidRPr="00C86A31" w:rsidRDefault="002A5073" w:rsidP="002A5073">
      <w:pPr>
        <w:pStyle w:val="Prrafodelista"/>
        <w:widowControl/>
        <w:numPr>
          <w:ilvl w:val="0"/>
          <w:numId w:val="16"/>
        </w:numPr>
        <w:autoSpaceDE/>
        <w:autoSpaceDN/>
        <w:spacing w:after="120"/>
        <w:contextualSpacing/>
        <w:rPr>
          <w:rFonts w:ascii="Times New Roman" w:eastAsia="Arial Unicode MS" w:hAnsi="Times New Roman" w:cs="Times New Roman"/>
        </w:rPr>
      </w:pPr>
      <w:r w:rsidRPr="00C86A31">
        <w:rPr>
          <w:rFonts w:ascii="Times New Roman" w:eastAsia="Arial Unicode MS" w:hAnsi="Times New Roman" w:cs="Times New Roman"/>
        </w:rPr>
        <w:t>Espacio físico para el desarrollo de las mesas (un espacio adecuado, confortable que cuente con audio, video, amplificación, iluminación y demás facilidades como accesos para personas con capacidad de movilización reducida) para lo cual el Proveedor remitirá fotografías referenciales de los salones y equipos tecnológicos a ser utilizados en el desarrollo de las mesas.</w:t>
      </w:r>
    </w:p>
    <w:p w14:paraId="5B76D68E" w14:textId="77777777" w:rsidR="002A5073" w:rsidRPr="00C86A31" w:rsidRDefault="002A5073" w:rsidP="002A5073">
      <w:pPr>
        <w:pStyle w:val="Prrafodelista"/>
        <w:widowControl/>
        <w:numPr>
          <w:ilvl w:val="0"/>
          <w:numId w:val="17"/>
        </w:numPr>
        <w:autoSpaceDE/>
        <w:autoSpaceDN/>
        <w:spacing w:after="120"/>
        <w:contextualSpacing/>
        <w:rPr>
          <w:rFonts w:ascii="Times New Roman" w:eastAsia="Arial Unicode MS" w:hAnsi="Times New Roman" w:cs="Times New Roman"/>
        </w:rPr>
      </w:pPr>
      <w:r w:rsidRPr="00C86A31">
        <w:rPr>
          <w:rFonts w:ascii="Times New Roman" w:eastAsia="Arial Unicode MS" w:hAnsi="Times New Roman" w:cs="Times New Roman"/>
        </w:rPr>
        <w:t>Logística de los participantes (la confirmación de la participación de acuerdo con los listados del registro, materiales de trabajo, alimentación, movilización y hospedaje de los representantes PIAM.)</w:t>
      </w:r>
    </w:p>
    <w:p w14:paraId="7911FBF8" w14:textId="77777777" w:rsidR="002A5073" w:rsidRPr="00C86A31" w:rsidRDefault="002A5073" w:rsidP="002A5073">
      <w:pPr>
        <w:spacing w:after="120"/>
        <w:jc w:val="both"/>
        <w:outlineLvl w:val="0"/>
        <w:rPr>
          <w:rFonts w:ascii="Times New Roman" w:eastAsia="Arial Unicode MS" w:hAnsi="Times New Roman" w:cs="Times New Roman"/>
          <w:b/>
          <w:bCs/>
        </w:rPr>
      </w:pPr>
    </w:p>
    <w:p w14:paraId="41FC58FF"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b w:val="0"/>
          <w:lang w:val="es-EC"/>
        </w:rPr>
      </w:pPr>
      <w:r w:rsidRPr="00C86A31">
        <w:rPr>
          <w:rFonts w:ascii="Times New Roman" w:hAnsi="Times New Roman" w:cs="Times New Roman"/>
          <w:lang w:val="es-EC"/>
        </w:rPr>
        <w:t>Duración de las Mesas Técnicas de Diálogo y Consulta</w:t>
      </w:r>
    </w:p>
    <w:p w14:paraId="08EF0AE1"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Para el desarrollo de las mesas se contempla una duración aproximada de 5 a 6 horas (sin contar el tiempo destinado a alimentación y movilización de los participantes y equipo del Proveedor), según la agenda propuesta por el IEPS / Proyecto PROFECPIAM para cada mesa, la misma que podrá ser ajustada según la necesidad justificada del Proveedor.</w:t>
      </w:r>
    </w:p>
    <w:p w14:paraId="5580FDDA"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 xml:space="preserve">La exposición de los instrumentos y herramientas del proyecto lo realizarán los técnicos asignados </w:t>
      </w:r>
      <w:r w:rsidRPr="00C86A31">
        <w:rPr>
          <w:rFonts w:ascii="Times New Roman" w:eastAsia="Arial Unicode MS" w:hAnsi="Times New Roman" w:cs="Times New Roman"/>
        </w:rPr>
        <w:lastRenderedPageBreak/>
        <w:t xml:space="preserve">del IEPS / PROFECPIAM (según agenda, Cuadro 1), se desarrollarán en idioma español (en casos excepcionales se traducirá a la lengua de pueblos y nacionalidades de la localidad), conforme la invitación y confirmación de asistencia se gestionará la presencia de un intérprete con las entidades públicas pertinentes (Secretaría de Educación Intercultural Bilingüe y de la Etnoeducación del Ministerio de Educación, </w:t>
      </w:r>
      <w:proofErr w:type="spellStart"/>
      <w:r w:rsidRPr="00C86A31">
        <w:rPr>
          <w:rFonts w:ascii="Times New Roman" w:eastAsia="Arial Unicode MS" w:hAnsi="Times New Roman" w:cs="Times New Roman"/>
        </w:rPr>
        <w:t>GADs</w:t>
      </w:r>
      <w:proofErr w:type="spellEnd"/>
      <w:r w:rsidRPr="00C86A31">
        <w:rPr>
          <w:rFonts w:ascii="Times New Roman" w:eastAsia="Arial Unicode MS" w:hAnsi="Times New Roman" w:cs="Times New Roman"/>
        </w:rPr>
        <w:t xml:space="preserve"> Parroquiales, etc.), el proceso debe ser lúdico, mediante actividades y dinámicas antes, durante y después de cada mesa. Se busca que los participantes no se distraigan y mantengan su atención en el desarrollo de la mesa y sus aportes sean recogidos adecuadamente.</w:t>
      </w:r>
    </w:p>
    <w:p w14:paraId="5097832A"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Además, se permitirá la participación de todos los asistentes manteniendo el orden y otorgando espacios de preguntas y respuestas; para los temas específicos / técnicos (ambiental, social, empleo e inclusión financiera, guía de subproyectos, mecanismo de quejas y reclamos).</w:t>
      </w:r>
    </w:p>
    <w:p w14:paraId="5F8FBC78"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Al concluir la mesa, el facilitador del evento solicitará que se llene una encuesta de satisfacción a fin de contar con los comentarios e impresiones sobre los documentos y herramientas, así como el desarrollo del taller, para sistematizar e incluirlo como respaldo del informe final del PROVEEDOR.</w:t>
      </w:r>
    </w:p>
    <w:p w14:paraId="283E3C1C"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El IEPS supervisará y acompañará al PROVEEDOR en la realización de las 11 Mesas Técnicas de Diálogo y Consulta a través de técnicos del proyecto PROFECPIAM o de la Dirección de Productividad y Calidad; para lo cual se mantendrá comunicación continua entre el PROVEEDOR y el IEPS.</w:t>
      </w:r>
    </w:p>
    <w:p w14:paraId="7694C2F4"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 xml:space="preserve"> El proveedor deberá presentar informes de sistematización de cada Mesa Técnica de Diálogo y Consulta ejecutada y el respectivo informe final (consolidado), los informes deben estar respaldados con evidencia de la ejecución de la actividad (registro de asistencia original, archivo fotográfico y evaluaciones realizadas por los asistentes). </w:t>
      </w:r>
    </w:p>
    <w:p w14:paraId="4408011A" w14:textId="77777777" w:rsidR="002A5073" w:rsidRPr="00C86A31" w:rsidRDefault="002A5073" w:rsidP="002A5073">
      <w:pPr>
        <w:spacing w:after="120"/>
        <w:jc w:val="both"/>
        <w:rPr>
          <w:rFonts w:ascii="Times New Roman" w:eastAsia="Arial Unicode MS" w:hAnsi="Times New Roman" w:cs="Times New Roman"/>
          <w:b/>
          <w:bCs/>
        </w:rPr>
      </w:pPr>
    </w:p>
    <w:p w14:paraId="021F2308"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b w:val="0"/>
          <w:lang w:val="es-EC"/>
        </w:rPr>
      </w:pPr>
      <w:r w:rsidRPr="00C86A31">
        <w:rPr>
          <w:rFonts w:ascii="Times New Roman" w:hAnsi="Times New Roman" w:cs="Times New Roman"/>
          <w:lang w:val="es-EC"/>
        </w:rPr>
        <w:t>Logística</w:t>
      </w:r>
    </w:p>
    <w:p w14:paraId="7F8FA28C"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El Proveedor deberá brindar asistencia logística a los participantes durante la ejecución de las mesas, que comprende facilitar material de trabajo mínimo y cubrir los costos de movilización, alimentación y hospedaje (en los casos que aplique) de los/as líderes/as comunitarios, representantes.</w:t>
      </w:r>
    </w:p>
    <w:p w14:paraId="445BE15A" w14:textId="77777777" w:rsidR="002A5073" w:rsidRPr="00C86A31" w:rsidRDefault="002A5073" w:rsidP="002A5073">
      <w:pPr>
        <w:pStyle w:val="Prrafodelista"/>
        <w:widowControl/>
        <w:numPr>
          <w:ilvl w:val="0"/>
          <w:numId w:val="14"/>
        </w:numPr>
        <w:autoSpaceDE/>
        <w:autoSpaceDN/>
        <w:spacing w:after="120"/>
        <w:contextualSpacing/>
        <w:rPr>
          <w:rFonts w:ascii="Times New Roman" w:eastAsia="Arial Unicode MS" w:hAnsi="Times New Roman" w:cs="Times New Roman"/>
          <w:b/>
          <w:bCs/>
        </w:rPr>
      </w:pPr>
      <w:r w:rsidRPr="00C86A31">
        <w:rPr>
          <w:rFonts w:ascii="Times New Roman" w:eastAsia="Arial Unicode MS" w:hAnsi="Times New Roman" w:cs="Times New Roman"/>
          <w:b/>
          <w:bCs/>
        </w:rPr>
        <w:t>Alimentación</w:t>
      </w:r>
      <w:r w:rsidRPr="00C86A31">
        <w:rPr>
          <w:rFonts w:ascii="Times New Roman" w:eastAsia="Arial Unicode MS" w:hAnsi="Times New Roman" w:cs="Times New Roman"/>
        </w:rPr>
        <w:t xml:space="preserve"> consiste en un break y almuerzo para todos los participantes confirmados; y, para las personas que deban pernoctar, se debe incluir merienda y desayuno del día siguiente, conforme el siguiente detalle: (remitir fotografía referencial de los platos a ofertar en cada una de las mesas):</w:t>
      </w:r>
    </w:p>
    <w:p w14:paraId="13E11A48" w14:textId="77777777" w:rsidR="002A5073" w:rsidRPr="00C86A31" w:rsidRDefault="002A5073" w:rsidP="002A5073">
      <w:pPr>
        <w:pStyle w:val="Prrafodelista"/>
        <w:widowControl/>
        <w:numPr>
          <w:ilvl w:val="1"/>
          <w:numId w:val="14"/>
        </w:numPr>
        <w:autoSpaceDE/>
        <w:autoSpaceDN/>
        <w:spacing w:after="120"/>
        <w:contextualSpacing/>
        <w:rPr>
          <w:rFonts w:ascii="Times New Roman" w:eastAsia="Arial Unicode MS" w:hAnsi="Times New Roman" w:cs="Times New Roman"/>
        </w:rPr>
      </w:pPr>
      <w:proofErr w:type="spellStart"/>
      <w:r w:rsidRPr="00C86A31">
        <w:rPr>
          <w:rFonts w:ascii="Times New Roman" w:eastAsia="Arial Unicode MS" w:hAnsi="Times New Roman" w:cs="Times New Roman"/>
          <w:b/>
          <w:bCs/>
        </w:rPr>
        <w:t>Coffee</w:t>
      </w:r>
      <w:proofErr w:type="spellEnd"/>
      <w:r w:rsidRPr="00C86A31">
        <w:rPr>
          <w:rFonts w:ascii="Times New Roman" w:eastAsia="Arial Unicode MS" w:hAnsi="Times New Roman" w:cs="Times New Roman"/>
          <w:b/>
          <w:bCs/>
        </w:rPr>
        <w:t xml:space="preserve"> Break: </w:t>
      </w:r>
      <w:r w:rsidRPr="00C86A31">
        <w:rPr>
          <w:rFonts w:ascii="Times New Roman" w:eastAsia="Arial Unicode MS" w:hAnsi="Times New Roman" w:cs="Times New Roman"/>
        </w:rPr>
        <w:t>dos bocaditos (pueden ser de dulce y sal), estación de agua, café y aguas aromáticas ilimitadas.</w:t>
      </w:r>
    </w:p>
    <w:p w14:paraId="3DB9F4CD" w14:textId="77777777" w:rsidR="002A5073" w:rsidRPr="00C86A31" w:rsidRDefault="002A5073" w:rsidP="002A5073">
      <w:pPr>
        <w:pStyle w:val="Prrafodelista"/>
        <w:widowControl/>
        <w:numPr>
          <w:ilvl w:val="1"/>
          <w:numId w:val="14"/>
        </w:numPr>
        <w:autoSpaceDE/>
        <w:autoSpaceDN/>
        <w:spacing w:after="120"/>
        <w:contextualSpacing/>
        <w:rPr>
          <w:rFonts w:ascii="Times New Roman" w:eastAsia="Arial Unicode MS" w:hAnsi="Times New Roman" w:cs="Times New Roman"/>
        </w:rPr>
      </w:pPr>
      <w:r w:rsidRPr="00C86A31">
        <w:rPr>
          <w:rFonts w:ascii="Times New Roman" w:eastAsia="Arial Unicode MS" w:hAnsi="Times New Roman" w:cs="Times New Roman"/>
          <w:b/>
          <w:bCs/>
        </w:rPr>
        <w:t>Almuerzo</w:t>
      </w:r>
      <w:r w:rsidRPr="00C86A31">
        <w:rPr>
          <w:rFonts w:ascii="Times New Roman" w:eastAsia="Arial Unicode MS" w:hAnsi="Times New Roman" w:cs="Times New Roman"/>
        </w:rPr>
        <w:t>: dos propuestas de menú compuestas de entrada, plato fuerte (dos proteínas, guarnición y ensalada), postre y bebida (ilimitada).</w:t>
      </w:r>
    </w:p>
    <w:p w14:paraId="21F1429A" w14:textId="77777777" w:rsidR="002A5073" w:rsidRPr="00C86A31" w:rsidRDefault="002A5073" w:rsidP="002A5073">
      <w:pPr>
        <w:pStyle w:val="Prrafodelista"/>
        <w:widowControl/>
        <w:numPr>
          <w:ilvl w:val="1"/>
          <w:numId w:val="14"/>
        </w:numPr>
        <w:autoSpaceDE/>
        <w:autoSpaceDN/>
        <w:spacing w:after="120"/>
        <w:contextualSpacing/>
        <w:rPr>
          <w:rFonts w:ascii="Times New Roman" w:eastAsia="Arial Unicode MS" w:hAnsi="Times New Roman" w:cs="Times New Roman"/>
        </w:rPr>
      </w:pPr>
      <w:r w:rsidRPr="00C86A31">
        <w:rPr>
          <w:rFonts w:ascii="Times New Roman" w:eastAsia="Arial Unicode MS" w:hAnsi="Times New Roman" w:cs="Times New Roman"/>
          <w:b/>
          <w:bCs/>
        </w:rPr>
        <w:t>Desayuno</w:t>
      </w:r>
      <w:r w:rsidRPr="00C86A31">
        <w:rPr>
          <w:rFonts w:ascii="Times New Roman" w:eastAsia="Arial Unicode MS" w:hAnsi="Times New Roman" w:cs="Times New Roman"/>
        </w:rPr>
        <w:t>: Tipo americano.</w:t>
      </w:r>
    </w:p>
    <w:p w14:paraId="3F94D786" w14:textId="77777777" w:rsidR="002A5073" w:rsidRPr="00C86A31" w:rsidRDefault="002A5073" w:rsidP="002A5073">
      <w:pPr>
        <w:pStyle w:val="Prrafodelista"/>
        <w:widowControl/>
        <w:numPr>
          <w:ilvl w:val="1"/>
          <w:numId w:val="14"/>
        </w:numPr>
        <w:autoSpaceDE/>
        <w:autoSpaceDN/>
        <w:spacing w:after="120"/>
        <w:contextualSpacing/>
        <w:rPr>
          <w:rFonts w:ascii="Times New Roman" w:eastAsia="Arial Unicode MS" w:hAnsi="Times New Roman" w:cs="Times New Roman"/>
        </w:rPr>
      </w:pPr>
      <w:r w:rsidRPr="00C86A31">
        <w:rPr>
          <w:rFonts w:ascii="Times New Roman" w:eastAsia="Arial Unicode MS" w:hAnsi="Times New Roman" w:cs="Times New Roman"/>
          <w:b/>
          <w:bCs/>
        </w:rPr>
        <w:t>Merienda</w:t>
      </w:r>
      <w:r w:rsidRPr="00C86A31">
        <w:rPr>
          <w:rFonts w:ascii="Times New Roman" w:eastAsia="Arial Unicode MS" w:hAnsi="Times New Roman" w:cs="Times New Roman"/>
        </w:rPr>
        <w:t>: plato fuerte (una proteína, guarnición y ensalada) y bebida (ilimitada).</w:t>
      </w:r>
    </w:p>
    <w:p w14:paraId="4C1D17C1" w14:textId="77777777" w:rsidR="002A5073" w:rsidRPr="00C86A31" w:rsidRDefault="002A5073" w:rsidP="002A5073">
      <w:pPr>
        <w:pStyle w:val="Prrafodelista"/>
        <w:widowControl/>
        <w:numPr>
          <w:ilvl w:val="0"/>
          <w:numId w:val="14"/>
        </w:numPr>
        <w:autoSpaceDE/>
        <w:autoSpaceDN/>
        <w:spacing w:after="120" w:line="259" w:lineRule="auto"/>
        <w:contextualSpacing/>
        <w:rPr>
          <w:rFonts w:ascii="Times New Roman" w:eastAsia="Arial Unicode MS" w:hAnsi="Times New Roman" w:cs="Times New Roman"/>
          <w:b/>
          <w:bCs/>
        </w:rPr>
      </w:pPr>
      <w:r w:rsidRPr="00C86A31">
        <w:rPr>
          <w:rFonts w:ascii="Times New Roman" w:eastAsia="Arial Unicode MS" w:hAnsi="Times New Roman" w:cs="Times New Roman"/>
          <w:b/>
          <w:bCs/>
        </w:rPr>
        <w:t>Movilización</w:t>
      </w:r>
      <w:r w:rsidRPr="00C86A31">
        <w:rPr>
          <w:rFonts w:ascii="Times New Roman" w:eastAsia="Arial Unicode MS" w:hAnsi="Times New Roman" w:cs="Times New Roman"/>
        </w:rPr>
        <w:t xml:space="preserve"> se entiende al traslado de la persona desde la parroquia de domicilio al lugar en donde se realizarán las mesas y viceversa, estos valores serán reembolsados conforme la tabla incluida como anexo en los pliegos</w:t>
      </w:r>
    </w:p>
    <w:p w14:paraId="13252C6B" w14:textId="77777777" w:rsidR="002A5073" w:rsidRPr="00C86A31" w:rsidRDefault="002A5073" w:rsidP="002A5073">
      <w:pPr>
        <w:pStyle w:val="Prrafodelista"/>
        <w:widowControl/>
        <w:numPr>
          <w:ilvl w:val="0"/>
          <w:numId w:val="14"/>
        </w:numPr>
        <w:autoSpaceDE/>
        <w:autoSpaceDN/>
        <w:spacing w:after="120"/>
        <w:contextualSpacing/>
        <w:rPr>
          <w:rFonts w:ascii="Times New Roman" w:eastAsia="Arial Unicode MS" w:hAnsi="Times New Roman" w:cs="Times New Roman"/>
          <w:b/>
          <w:bCs/>
        </w:rPr>
      </w:pPr>
      <w:r w:rsidRPr="00C86A31">
        <w:rPr>
          <w:rFonts w:ascii="Times New Roman" w:eastAsia="Arial Unicode MS" w:hAnsi="Times New Roman" w:cs="Times New Roman"/>
          <w:b/>
          <w:bCs/>
        </w:rPr>
        <w:t>Hospedaje</w:t>
      </w:r>
      <w:r w:rsidRPr="00C86A31">
        <w:rPr>
          <w:rFonts w:ascii="Times New Roman" w:eastAsia="Arial Unicode MS" w:hAnsi="Times New Roman" w:cs="Times New Roman"/>
        </w:rPr>
        <w:t xml:space="preserve"> se cubrirá a las personas que, por distancia, dificultad en el transporte, tiempo de desplazamiento y niveles de inseguridad (delincuencia) deban pernoctar en el lugar donde se desarrolla la mesa o en un lugar cercano, las habitaciones deberán ser dobles, contar con baño privado, agua caliente, confortables, cumpliendo con niveles de limpieza adecuados, para lo cual deberá remitir una fotografía referencial de las habitaciones / baño ofertadas.</w:t>
      </w:r>
    </w:p>
    <w:p w14:paraId="1425CE87"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 xml:space="preserve">Se prevé contratar un valor fijo para cubrir los costos del local del evento, facilitador y sistematizador, </w:t>
      </w:r>
      <w:r w:rsidRPr="00C86A31">
        <w:rPr>
          <w:rFonts w:ascii="Times New Roman" w:eastAsia="Arial Unicode MS" w:hAnsi="Times New Roman" w:cs="Times New Roman"/>
        </w:rPr>
        <w:lastRenderedPageBreak/>
        <w:t>así como el 40% del rubro de alimentación, la diferencia será variable en consideración al número de asistentes (registrados); con respecto a los rubros de hospedaje y movilización estarán sujetos a los listados de asistentes de la mesa (líderes comunitarios o de organizaciones), para lo cual el contratante remitirá el listado correspondiente de asistentes que accedieron al reembolso de movilización, a quienes se cubrió alimentación y hospedaje.</w:t>
      </w:r>
    </w:p>
    <w:p w14:paraId="0970D9BA" w14:textId="77777777" w:rsidR="002A5073" w:rsidRPr="00C86A31" w:rsidRDefault="002A5073" w:rsidP="002A5073">
      <w:pPr>
        <w:spacing w:after="120"/>
        <w:jc w:val="both"/>
        <w:rPr>
          <w:rFonts w:ascii="Times New Roman" w:eastAsia="Arial Unicode MS" w:hAnsi="Times New Roman" w:cs="Times New Roman"/>
        </w:rPr>
      </w:pPr>
    </w:p>
    <w:p w14:paraId="495D6F64"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b w:val="0"/>
          <w:lang w:val="es-EC"/>
        </w:rPr>
      </w:pPr>
      <w:r w:rsidRPr="00C86A31">
        <w:rPr>
          <w:rFonts w:ascii="Times New Roman" w:hAnsi="Times New Roman" w:cs="Times New Roman"/>
          <w:lang w:val="es-EC"/>
        </w:rPr>
        <w:t>Ubicación geográfica de las Mesas Técnicas de Diálogo y Consulta</w:t>
      </w:r>
    </w:p>
    <w:p w14:paraId="2087195C" w14:textId="77777777" w:rsidR="002A5073"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Las Mesas Técnicas de Diálogo y Consulta se desarrollarán en las siguientes ubicaciones:</w:t>
      </w:r>
    </w:p>
    <w:p w14:paraId="79E4A394" w14:textId="77777777" w:rsidR="002A5073" w:rsidRPr="00C86A31" w:rsidRDefault="002A5073" w:rsidP="002A5073">
      <w:pPr>
        <w:spacing w:after="120"/>
        <w:jc w:val="both"/>
        <w:rPr>
          <w:rFonts w:ascii="Times New Roman" w:eastAsia="Arial Unicode MS" w:hAnsi="Times New Roman" w:cs="Times New Roman"/>
        </w:rPr>
      </w:pPr>
    </w:p>
    <w:p w14:paraId="536457B4" w14:textId="77777777" w:rsidR="002A5073" w:rsidRPr="00C86A31" w:rsidRDefault="002A5073" w:rsidP="002A5073">
      <w:pPr>
        <w:pStyle w:val="Prrafodelista"/>
        <w:spacing w:after="120"/>
        <w:ind w:left="426"/>
        <w:jc w:val="center"/>
        <w:rPr>
          <w:rFonts w:ascii="Times New Roman" w:eastAsia="Arial Unicode MS" w:hAnsi="Times New Roman" w:cs="Times New Roman"/>
          <w:b/>
          <w:bCs/>
          <w:lang w:val="es-EC"/>
        </w:rPr>
      </w:pPr>
      <w:r w:rsidRPr="00C86A31">
        <w:rPr>
          <w:rFonts w:ascii="Times New Roman" w:eastAsia="Arial Unicode MS" w:hAnsi="Times New Roman" w:cs="Times New Roman"/>
          <w:b/>
          <w:bCs/>
          <w:lang w:val="es-EC"/>
        </w:rPr>
        <w:t xml:space="preserve">Tabla 5: </w:t>
      </w:r>
      <w:r w:rsidRPr="00C86A31">
        <w:rPr>
          <w:rFonts w:ascii="Times New Roman" w:eastAsia="Arial Unicode MS" w:hAnsi="Times New Roman" w:cs="Times New Roman"/>
          <w:lang w:val="es-EC"/>
        </w:rPr>
        <w:t>Ubicación geográfica de las mesas.</w:t>
      </w:r>
    </w:p>
    <w:tbl>
      <w:tblPr>
        <w:tblW w:w="6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2126"/>
        <w:gridCol w:w="2126"/>
      </w:tblGrid>
      <w:tr w:rsidR="002A5073" w:rsidRPr="00C86A31" w14:paraId="664E3D42" w14:textId="77777777" w:rsidTr="004670B8">
        <w:trPr>
          <w:tblHeader/>
          <w:jc w:val="center"/>
        </w:trPr>
        <w:tc>
          <w:tcPr>
            <w:tcW w:w="2679" w:type="dxa"/>
          </w:tcPr>
          <w:p w14:paraId="4B8586CE" w14:textId="77777777" w:rsidR="002A5073" w:rsidRPr="00C86A31" w:rsidRDefault="002A5073" w:rsidP="004670B8">
            <w:pPr>
              <w:keepNext/>
              <w:spacing w:after="120"/>
              <w:jc w:val="center"/>
              <w:rPr>
                <w:rFonts w:ascii="Times New Roman" w:hAnsi="Times New Roman" w:cs="Times New Roman"/>
                <w:b/>
                <w:bCs/>
              </w:rPr>
            </w:pPr>
            <w:r w:rsidRPr="00C86A31">
              <w:rPr>
                <w:rFonts w:ascii="Times New Roman" w:hAnsi="Times New Roman" w:cs="Times New Roman"/>
                <w:b/>
                <w:bCs/>
              </w:rPr>
              <w:t>Mesa</w:t>
            </w:r>
          </w:p>
        </w:tc>
        <w:tc>
          <w:tcPr>
            <w:tcW w:w="2126" w:type="dxa"/>
          </w:tcPr>
          <w:p w14:paraId="5C9174AF" w14:textId="77777777" w:rsidR="002A5073" w:rsidRPr="00C86A31" w:rsidRDefault="002A5073" w:rsidP="004670B8">
            <w:pPr>
              <w:keepNext/>
              <w:spacing w:after="120"/>
              <w:jc w:val="center"/>
              <w:rPr>
                <w:rFonts w:ascii="Times New Roman" w:hAnsi="Times New Roman" w:cs="Times New Roman"/>
                <w:b/>
                <w:bCs/>
              </w:rPr>
            </w:pPr>
            <w:r w:rsidRPr="00C86A31">
              <w:rPr>
                <w:rFonts w:ascii="Times New Roman" w:hAnsi="Times New Roman" w:cs="Times New Roman"/>
                <w:b/>
                <w:bCs/>
              </w:rPr>
              <w:t xml:space="preserve">Ubicación </w:t>
            </w:r>
          </w:p>
        </w:tc>
        <w:tc>
          <w:tcPr>
            <w:tcW w:w="2126" w:type="dxa"/>
          </w:tcPr>
          <w:p w14:paraId="53365456" w14:textId="77777777" w:rsidR="002A5073" w:rsidRPr="00C86A31" w:rsidRDefault="002A5073" w:rsidP="004670B8">
            <w:pPr>
              <w:keepNext/>
              <w:spacing w:after="120"/>
              <w:jc w:val="center"/>
              <w:rPr>
                <w:rFonts w:ascii="Times New Roman" w:hAnsi="Times New Roman" w:cs="Times New Roman"/>
                <w:b/>
                <w:bCs/>
              </w:rPr>
            </w:pPr>
            <w:r w:rsidRPr="00C86A31">
              <w:rPr>
                <w:rFonts w:ascii="Times New Roman" w:hAnsi="Times New Roman" w:cs="Times New Roman"/>
                <w:b/>
                <w:bCs/>
              </w:rPr>
              <w:t xml:space="preserve">Provincia </w:t>
            </w:r>
          </w:p>
        </w:tc>
      </w:tr>
      <w:tr w:rsidR="002A5073" w:rsidRPr="00C86A31" w14:paraId="757BFC18" w14:textId="77777777" w:rsidTr="004670B8">
        <w:trPr>
          <w:jc w:val="center"/>
        </w:trPr>
        <w:tc>
          <w:tcPr>
            <w:tcW w:w="2679" w:type="dxa"/>
          </w:tcPr>
          <w:p w14:paraId="6290FAE5" w14:textId="77777777" w:rsidR="002A5073" w:rsidRPr="00C86A31" w:rsidRDefault="002A5073" w:rsidP="004670B8">
            <w:pPr>
              <w:keepNext/>
              <w:spacing w:after="120"/>
              <w:rPr>
                <w:rFonts w:ascii="Times New Roman" w:hAnsi="Times New Roman" w:cs="Times New Roman"/>
              </w:rPr>
            </w:pPr>
            <w:r w:rsidRPr="00C86A31">
              <w:rPr>
                <w:rFonts w:ascii="Times New Roman" w:hAnsi="Times New Roman" w:cs="Times New Roman"/>
              </w:rPr>
              <w:t>Mesa 1</w:t>
            </w:r>
          </w:p>
        </w:tc>
        <w:tc>
          <w:tcPr>
            <w:tcW w:w="2126" w:type="dxa"/>
          </w:tcPr>
          <w:p w14:paraId="6EF60EF0" w14:textId="77777777" w:rsidR="002A5073" w:rsidRPr="00C86A31" w:rsidRDefault="002A5073" w:rsidP="004670B8">
            <w:pPr>
              <w:keepNext/>
              <w:spacing w:after="120"/>
              <w:rPr>
                <w:rFonts w:ascii="Times New Roman" w:hAnsi="Times New Roman" w:cs="Times New Roman"/>
              </w:rPr>
            </w:pPr>
            <w:r>
              <w:rPr>
                <w:rFonts w:ascii="Times New Roman" w:hAnsi="Times New Roman" w:cs="Times New Roman"/>
              </w:rPr>
              <w:t>Esmeraldas</w:t>
            </w:r>
            <w:r w:rsidRPr="00C86A31">
              <w:rPr>
                <w:rFonts w:ascii="Times New Roman" w:hAnsi="Times New Roman" w:cs="Times New Roman"/>
              </w:rPr>
              <w:t xml:space="preserve"> </w:t>
            </w:r>
          </w:p>
        </w:tc>
        <w:tc>
          <w:tcPr>
            <w:tcW w:w="2126" w:type="dxa"/>
          </w:tcPr>
          <w:p w14:paraId="70A7EEAB" w14:textId="77777777" w:rsidR="002A5073" w:rsidRPr="00C86A31" w:rsidRDefault="002A5073" w:rsidP="004670B8">
            <w:pPr>
              <w:keepNext/>
              <w:spacing w:after="120"/>
              <w:rPr>
                <w:rFonts w:ascii="Times New Roman" w:hAnsi="Times New Roman" w:cs="Times New Roman"/>
              </w:rPr>
            </w:pPr>
            <w:r w:rsidRPr="00C86A31">
              <w:rPr>
                <w:rFonts w:ascii="Times New Roman" w:hAnsi="Times New Roman" w:cs="Times New Roman"/>
              </w:rPr>
              <w:t xml:space="preserve">Esmeraldas </w:t>
            </w:r>
          </w:p>
        </w:tc>
      </w:tr>
      <w:tr w:rsidR="002A5073" w:rsidRPr="00C86A31" w14:paraId="152A3468" w14:textId="77777777" w:rsidTr="004670B8">
        <w:trPr>
          <w:jc w:val="center"/>
        </w:trPr>
        <w:tc>
          <w:tcPr>
            <w:tcW w:w="2679" w:type="dxa"/>
          </w:tcPr>
          <w:p w14:paraId="30832D2A"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2</w:t>
            </w:r>
          </w:p>
        </w:tc>
        <w:tc>
          <w:tcPr>
            <w:tcW w:w="2126" w:type="dxa"/>
          </w:tcPr>
          <w:p w14:paraId="33687542"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Portoviejo</w:t>
            </w:r>
          </w:p>
        </w:tc>
        <w:tc>
          <w:tcPr>
            <w:tcW w:w="2126" w:type="dxa"/>
          </w:tcPr>
          <w:p w14:paraId="49672604"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Manabí</w:t>
            </w:r>
          </w:p>
        </w:tc>
      </w:tr>
      <w:tr w:rsidR="002A5073" w:rsidRPr="00C86A31" w14:paraId="4AE81676" w14:textId="77777777" w:rsidTr="004670B8">
        <w:trPr>
          <w:jc w:val="center"/>
        </w:trPr>
        <w:tc>
          <w:tcPr>
            <w:tcW w:w="2679" w:type="dxa"/>
          </w:tcPr>
          <w:p w14:paraId="0F29422A"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3</w:t>
            </w:r>
          </w:p>
        </w:tc>
        <w:tc>
          <w:tcPr>
            <w:tcW w:w="2126" w:type="dxa"/>
          </w:tcPr>
          <w:p w14:paraId="3CDC0A91"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 xml:space="preserve">Otavalo </w:t>
            </w:r>
          </w:p>
        </w:tc>
        <w:tc>
          <w:tcPr>
            <w:tcW w:w="2126" w:type="dxa"/>
          </w:tcPr>
          <w:p w14:paraId="608E3730"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Imbabura</w:t>
            </w:r>
          </w:p>
        </w:tc>
      </w:tr>
      <w:tr w:rsidR="002A5073" w:rsidRPr="00C86A31" w14:paraId="4E5DB75D" w14:textId="77777777" w:rsidTr="004670B8">
        <w:trPr>
          <w:jc w:val="center"/>
        </w:trPr>
        <w:tc>
          <w:tcPr>
            <w:tcW w:w="2679" w:type="dxa"/>
          </w:tcPr>
          <w:p w14:paraId="44B28788"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4</w:t>
            </w:r>
          </w:p>
        </w:tc>
        <w:tc>
          <w:tcPr>
            <w:tcW w:w="2126" w:type="dxa"/>
          </w:tcPr>
          <w:p w14:paraId="10063E02"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Ambato</w:t>
            </w:r>
          </w:p>
        </w:tc>
        <w:tc>
          <w:tcPr>
            <w:tcW w:w="2126" w:type="dxa"/>
          </w:tcPr>
          <w:p w14:paraId="5A857EC8"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Tungurahua</w:t>
            </w:r>
          </w:p>
        </w:tc>
      </w:tr>
      <w:tr w:rsidR="002A5073" w:rsidRPr="00C86A31" w14:paraId="25566348" w14:textId="77777777" w:rsidTr="004670B8">
        <w:trPr>
          <w:jc w:val="center"/>
        </w:trPr>
        <w:tc>
          <w:tcPr>
            <w:tcW w:w="2679" w:type="dxa"/>
          </w:tcPr>
          <w:p w14:paraId="7C505C86"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5</w:t>
            </w:r>
          </w:p>
        </w:tc>
        <w:tc>
          <w:tcPr>
            <w:tcW w:w="2126" w:type="dxa"/>
          </w:tcPr>
          <w:p w14:paraId="31FA768B"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Loja</w:t>
            </w:r>
          </w:p>
        </w:tc>
        <w:tc>
          <w:tcPr>
            <w:tcW w:w="2126" w:type="dxa"/>
          </w:tcPr>
          <w:p w14:paraId="70A281B1"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Loja</w:t>
            </w:r>
          </w:p>
        </w:tc>
      </w:tr>
      <w:tr w:rsidR="002A5073" w:rsidRPr="00C86A31" w14:paraId="12A7ABA7" w14:textId="77777777" w:rsidTr="004670B8">
        <w:trPr>
          <w:jc w:val="center"/>
        </w:trPr>
        <w:tc>
          <w:tcPr>
            <w:tcW w:w="2679" w:type="dxa"/>
          </w:tcPr>
          <w:p w14:paraId="7E2B7DEB"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6</w:t>
            </w:r>
          </w:p>
        </w:tc>
        <w:tc>
          <w:tcPr>
            <w:tcW w:w="2126" w:type="dxa"/>
          </w:tcPr>
          <w:p w14:paraId="658AAC7C"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Coca</w:t>
            </w:r>
          </w:p>
        </w:tc>
        <w:tc>
          <w:tcPr>
            <w:tcW w:w="2126" w:type="dxa"/>
          </w:tcPr>
          <w:p w14:paraId="140804AA"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Orellana</w:t>
            </w:r>
          </w:p>
        </w:tc>
      </w:tr>
      <w:tr w:rsidR="002A5073" w:rsidRPr="00C86A31" w14:paraId="4BE304F9" w14:textId="77777777" w:rsidTr="004670B8">
        <w:trPr>
          <w:jc w:val="center"/>
        </w:trPr>
        <w:tc>
          <w:tcPr>
            <w:tcW w:w="2679" w:type="dxa"/>
          </w:tcPr>
          <w:p w14:paraId="4570DA7E"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7</w:t>
            </w:r>
          </w:p>
        </w:tc>
        <w:tc>
          <w:tcPr>
            <w:tcW w:w="2126" w:type="dxa"/>
          </w:tcPr>
          <w:p w14:paraId="157AEFCA"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Puyo</w:t>
            </w:r>
          </w:p>
        </w:tc>
        <w:tc>
          <w:tcPr>
            <w:tcW w:w="2126" w:type="dxa"/>
          </w:tcPr>
          <w:p w14:paraId="284DCDF5"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Pastaza</w:t>
            </w:r>
          </w:p>
        </w:tc>
      </w:tr>
      <w:tr w:rsidR="002A5073" w:rsidRPr="00C86A31" w14:paraId="25CE910F" w14:textId="77777777" w:rsidTr="004670B8">
        <w:trPr>
          <w:jc w:val="center"/>
        </w:trPr>
        <w:tc>
          <w:tcPr>
            <w:tcW w:w="2679" w:type="dxa"/>
          </w:tcPr>
          <w:p w14:paraId="5F429D8C"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8</w:t>
            </w:r>
          </w:p>
        </w:tc>
        <w:tc>
          <w:tcPr>
            <w:tcW w:w="2126" w:type="dxa"/>
          </w:tcPr>
          <w:p w14:paraId="19A2DC94"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Babahoyo</w:t>
            </w:r>
          </w:p>
        </w:tc>
        <w:tc>
          <w:tcPr>
            <w:tcW w:w="2126" w:type="dxa"/>
          </w:tcPr>
          <w:p w14:paraId="17F4CFA4"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Los Ríos</w:t>
            </w:r>
          </w:p>
        </w:tc>
      </w:tr>
      <w:tr w:rsidR="002A5073" w:rsidRPr="00C86A31" w14:paraId="1CA3E7EA" w14:textId="77777777" w:rsidTr="004670B8">
        <w:trPr>
          <w:jc w:val="center"/>
        </w:trPr>
        <w:tc>
          <w:tcPr>
            <w:tcW w:w="2679" w:type="dxa"/>
          </w:tcPr>
          <w:p w14:paraId="009FB50F"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9</w:t>
            </w:r>
          </w:p>
        </w:tc>
        <w:tc>
          <w:tcPr>
            <w:tcW w:w="2126" w:type="dxa"/>
          </w:tcPr>
          <w:p w14:paraId="09F1B44E"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Macas</w:t>
            </w:r>
          </w:p>
        </w:tc>
        <w:tc>
          <w:tcPr>
            <w:tcW w:w="2126" w:type="dxa"/>
          </w:tcPr>
          <w:p w14:paraId="189EBC20"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Morona Santiago</w:t>
            </w:r>
          </w:p>
        </w:tc>
      </w:tr>
      <w:tr w:rsidR="002A5073" w:rsidRPr="00C86A31" w14:paraId="3D969E5E" w14:textId="77777777" w:rsidTr="004670B8">
        <w:trPr>
          <w:jc w:val="center"/>
        </w:trPr>
        <w:tc>
          <w:tcPr>
            <w:tcW w:w="2679" w:type="dxa"/>
          </w:tcPr>
          <w:p w14:paraId="5704B464"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10</w:t>
            </w:r>
          </w:p>
        </w:tc>
        <w:tc>
          <w:tcPr>
            <w:tcW w:w="2126" w:type="dxa"/>
          </w:tcPr>
          <w:p w14:paraId="6A89413F"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Guayaquil</w:t>
            </w:r>
          </w:p>
        </w:tc>
        <w:tc>
          <w:tcPr>
            <w:tcW w:w="2126" w:type="dxa"/>
          </w:tcPr>
          <w:p w14:paraId="2E98F909"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Guayas</w:t>
            </w:r>
          </w:p>
        </w:tc>
      </w:tr>
      <w:tr w:rsidR="002A5073" w:rsidRPr="00C86A31" w14:paraId="59C97396" w14:textId="77777777" w:rsidTr="004670B8">
        <w:trPr>
          <w:jc w:val="center"/>
        </w:trPr>
        <w:tc>
          <w:tcPr>
            <w:tcW w:w="2679" w:type="dxa"/>
          </w:tcPr>
          <w:p w14:paraId="56465CA8"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Mesa 11</w:t>
            </w:r>
          </w:p>
        </w:tc>
        <w:tc>
          <w:tcPr>
            <w:tcW w:w="2126" w:type="dxa"/>
          </w:tcPr>
          <w:p w14:paraId="645D7112"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Quito</w:t>
            </w:r>
          </w:p>
        </w:tc>
        <w:tc>
          <w:tcPr>
            <w:tcW w:w="2126" w:type="dxa"/>
          </w:tcPr>
          <w:p w14:paraId="6FC7A9C9" w14:textId="77777777" w:rsidR="002A5073" w:rsidRPr="00C86A31" w:rsidRDefault="002A5073" w:rsidP="004670B8">
            <w:pPr>
              <w:spacing w:after="120"/>
              <w:rPr>
                <w:rFonts w:ascii="Times New Roman" w:hAnsi="Times New Roman" w:cs="Times New Roman"/>
              </w:rPr>
            </w:pPr>
            <w:r w:rsidRPr="00C86A31">
              <w:rPr>
                <w:rFonts w:ascii="Times New Roman" w:hAnsi="Times New Roman" w:cs="Times New Roman"/>
              </w:rPr>
              <w:t>Pichincha</w:t>
            </w:r>
          </w:p>
        </w:tc>
      </w:tr>
    </w:tbl>
    <w:p w14:paraId="20642D2B" w14:textId="77777777" w:rsidR="002A5073" w:rsidRPr="00C86A31" w:rsidRDefault="002A5073" w:rsidP="002A5073">
      <w:pPr>
        <w:spacing w:after="120"/>
        <w:jc w:val="both"/>
        <w:rPr>
          <w:rFonts w:ascii="Times New Roman" w:eastAsia="Arial Unicode MS" w:hAnsi="Times New Roman" w:cs="Times New Roman"/>
        </w:rPr>
      </w:pPr>
    </w:p>
    <w:p w14:paraId="3E257EC6"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lang w:val="es-EC"/>
        </w:rPr>
      </w:pPr>
      <w:r w:rsidRPr="00C86A31">
        <w:rPr>
          <w:rFonts w:ascii="Times New Roman" w:hAnsi="Times New Roman" w:cs="Times New Roman"/>
          <w:lang w:val="es-EC"/>
        </w:rPr>
        <w:t>Seguridad en el desarrollo de las Mesas</w:t>
      </w:r>
    </w:p>
    <w:p w14:paraId="3F7D3597" w14:textId="77777777" w:rsidR="002A5073" w:rsidRPr="00C86A31" w:rsidRDefault="002A5073" w:rsidP="002A5073">
      <w:pPr>
        <w:spacing w:after="120"/>
        <w:rPr>
          <w:rFonts w:ascii="Times New Roman" w:hAnsi="Times New Roman" w:cs="Times New Roman"/>
          <w:lang w:eastAsia="es-CO"/>
        </w:rPr>
      </w:pPr>
      <w:r w:rsidRPr="00C86A31">
        <w:rPr>
          <w:rFonts w:ascii="Times New Roman" w:hAnsi="Times New Roman" w:cs="Times New Roman"/>
          <w:lang w:eastAsia="es-CO"/>
        </w:rPr>
        <w:t>Para garantizar la seguridad durante el desarrollo de las Mesas Técnicas de Diálogo y Consulta, el Contratante solicitará al Ministerio del Interior la presencia de la fuerza policial los eventos, cabe señalar que esta seguridad solo aplicará durante la ejecución de las mesas.</w:t>
      </w:r>
    </w:p>
    <w:p w14:paraId="417DBC85" w14:textId="77777777" w:rsidR="002A5073" w:rsidRPr="00C86A31" w:rsidRDefault="002A5073" w:rsidP="002A5073">
      <w:pPr>
        <w:spacing w:after="120"/>
        <w:jc w:val="both"/>
        <w:rPr>
          <w:rFonts w:ascii="Times New Roman" w:eastAsia="Arial Unicode MS" w:hAnsi="Times New Roman" w:cs="Times New Roman"/>
        </w:rPr>
      </w:pPr>
    </w:p>
    <w:p w14:paraId="0FB60BEB"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b w:val="0"/>
          <w:lang w:val="es-EC"/>
        </w:rPr>
      </w:pPr>
      <w:r w:rsidRPr="00C86A31">
        <w:rPr>
          <w:rFonts w:ascii="Times New Roman" w:hAnsi="Times New Roman" w:cs="Times New Roman"/>
          <w:lang w:val="es-EC"/>
        </w:rPr>
        <w:t>Recursos necesarios</w:t>
      </w:r>
    </w:p>
    <w:p w14:paraId="55F3E26E"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 xml:space="preserve">Para el desarrollo de las Mesas se entregará material mínimo que comprende una libreta para anotaciones y un bolígrafo, formatos para recepción de observaciones impresos, así como la agenda detallada con una descripción clara del objetivo de las mesas. Para las dinámicas que el Proveedor decida realizar, éste llevará los insumos necesarios. </w:t>
      </w:r>
    </w:p>
    <w:p w14:paraId="08426850" w14:textId="77777777" w:rsidR="002A5073" w:rsidRPr="00C86A31" w:rsidRDefault="002A5073" w:rsidP="002A5073">
      <w:pPr>
        <w:spacing w:after="120"/>
        <w:jc w:val="both"/>
        <w:rPr>
          <w:rFonts w:ascii="Times New Roman" w:eastAsia="Arial Unicode MS" w:hAnsi="Times New Roman" w:cs="Times New Roman"/>
        </w:rPr>
      </w:pPr>
    </w:p>
    <w:p w14:paraId="76A86A13" w14:textId="77777777" w:rsidR="002A5073" w:rsidRPr="00C86A31" w:rsidRDefault="002A5073" w:rsidP="002A5073">
      <w:pPr>
        <w:pStyle w:val="Ttulo2"/>
        <w:numPr>
          <w:ilvl w:val="0"/>
          <w:numId w:val="21"/>
        </w:numPr>
        <w:tabs>
          <w:tab w:val="num" w:pos="360"/>
        </w:tabs>
        <w:spacing w:after="120"/>
        <w:ind w:left="360" w:firstLine="0"/>
        <w:rPr>
          <w:rFonts w:ascii="Times New Roman" w:hAnsi="Times New Roman" w:cs="Times New Roman"/>
          <w:b w:val="0"/>
          <w:lang w:val="es-EC"/>
        </w:rPr>
      </w:pPr>
      <w:r w:rsidRPr="00C86A31">
        <w:rPr>
          <w:rFonts w:ascii="Times New Roman" w:hAnsi="Times New Roman" w:cs="Times New Roman"/>
          <w:lang w:val="es-EC"/>
        </w:rPr>
        <w:t>Espacio Físico</w:t>
      </w:r>
    </w:p>
    <w:p w14:paraId="35FA50C4" w14:textId="77777777" w:rsidR="002A5073" w:rsidRPr="00C86A31" w:rsidRDefault="002A5073" w:rsidP="002A5073">
      <w:pPr>
        <w:spacing w:after="120"/>
        <w:jc w:val="both"/>
        <w:rPr>
          <w:rFonts w:ascii="Times New Roman" w:eastAsia="Arial Unicode MS" w:hAnsi="Times New Roman" w:cs="Times New Roman"/>
        </w:rPr>
      </w:pPr>
      <w:r w:rsidRPr="00C86A31">
        <w:rPr>
          <w:rFonts w:ascii="Times New Roman" w:eastAsia="Arial Unicode MS" w:hAnsi="Times New Roman" w:cs="Times New Roman"/>
        </w:rPr>
        <w:t xml:space="preserve">Es crucial para éxito de las mesas que se seleccione un espacio físico apropiado que garantice la </w:t>
      </w:r>
      <w:r w:rsidRPr="00C86A31">
        <w:rPr>
          <w:rFonts w:ascii="Times New Roman" w:eastAsia="Arial Unicode MS" w:hAnsi="Times New Roman" w:cs="Times New Roman"/>
        </w:rPr>
        <w:lastRenderedPageBreak/>
        <w:t>accesibilidad, sea amplio y cómodo, además de que cuente con acceso a energía eléctrica y tenga equipamiento audiovisual a fin de que los participantes interactúen entre sí, cumpliendo con los siguientes parámetros:</w:t>
      </w:r>
    </w:p>
    <w:p w14:paraId="5EF93E67" w14:textId="77777777" w:rsidR="002A5073" w:rsidRPr="00C86A31" w:rsidRDefault="002A5073" w:rsidP="002A5073">
      <w:pPr>
        <w:pStyle w:val="Prrafodelista"/>
        <w:widowControl/>
        <w:numPr>
          <w:ilvl w:val="0"/>
          <w:numId w:val="19"/>
        </w:numPr>
        <w:autoSpaceDE/>
        <w:autoSpaceDN/>
        <w:spacing w:after="120"/>
        <w:ind w:left="714" w:hanging="357"/>
        <w:contextualSpacing/>
        <w:rPr>
          <w:rFonts w:ascii="Times New Roman" w:eastAsia="Arial Unicode MS" w:hAnsi="Times New Roman" w:cs="Times New Roman"/>
          <w:b/>
          <w:bCs/>
        </w:rPr>
      </w:pPr>
      <w:r w:rsidRPr="00C86A31">
        <w:rPr>
          <w:rFonts w:ascii="Times New Roman" w:eastAsia="Arial Unicode MS" w:hAnsi="Times New Roman" w:cs="Times New Roman"/>
          <w:b/>
          <w:bCs/>
        </w:rPr>
        <w:t>Accesibilidad:</w:t>
      </w:r>
    </w:p>
    <w:p w14:paraId="1ADBCF09" w14:textId="77777777" w:rsidR="002A5073" w:rsidRPr="00C86A31" w:rsidRDefault="002A5073" w:rsidP="002A5073">
      <w:pPr>
        <w:widowControl/>
        <w:numPr>
          <w:ilvl w:val="0"/>
          <w:numId w:val="18"/>
        </w:numPr>
        <w:autoSpaceDE/>
        <w:autoSpaceDN/>
        <w:spacing w:after="120"/>
        <w:ind w:left="714" w:hanging="357"/>
        <w:jc w:val="both"/>
        <w:rPr>
          <w:rFonts w:ascii="Times New Roman" w:eastAsia="Arial Unicode MS" w:hAnsi="Times New Roman" w:cs="Times New Roman"/>
        </w:rPr>
      </w:pPr>
      <w:r w:rsidRPr="00C86A31">
        <w:rPr>
          <w:rFonts w:ascii="Times New Roman" w:eastAsia="Arial Unicode MS" w:hAnsi="Times New Roman" w:cs="Times New Roman"/>
        </w:rPr>
        <w:t>El lugar debe estar ubicado en una zona de fácil ubicación, debe estar cerca de paradas de transporte público, restaurantes y servicios médicos.</w:t>
      </w:r>
    </w:p>
    <w:p w14:paraId="7DA24908" w14:textId="77777777" w:rsidR="002A5073" w:rsidRPr="00C86A31" w:rsidRDefault="002A5073" w:rsidP="002A5073">
      <w:pPr>
        <w:widowControl/>
        <w:numPr>
          <w:ilvl w:val="0"/>
          <w:numId w:val="18"/>
        </w:numPr>
        <w:autoSpaceDE/>
        <w:autoSpaceDN/>
        <w:spacing w:after="120"/>
        <w:jc w:val="both"/>
        <w:rPr>
          <w:rFonts w:ascii="Times New Roman" w:eastAsia="Arial Unicode MS" w:hAnsi="Times New Roman" w:cs="Times New Roman"/>
        </w:rPr>
      </w:pPr>
      <w:r w:rsidRPr="00C86A31">
        <w:rPr>
          <w:rFonts w:ascii="Times New Roman" w:eastAsia="Arial Unicode MS" w:hAnsi="Times New Roman" w:cs="Times New Roman"/>
        </w:rPr>
        <w:t>El local debe ser accesible para todas las personas.</w:t>
      </w:r>
    </w:p>
    <w:p w14:paraId="55D8C405" w14:textId="77777777" w:rsidR="002A5073" w:rsidRPr="00C86A31" w:rsidRDefault="002A5073" w:rsidP="002A5073">
      <w:pPr>
        <w:pStyle w:val="Prrafodelista"/>
        <w:widowControl/>
        <w:numPr>
          <w:ilvl w:val="0"/>
          <w:numId w:val="19"/>
        </w:numPr>
        <w:autoSpaceDE/>
        <w:autoSpaceDN/>
        <w:spacing w:after="120"/>
        <w:ind w:left="714" w:hanging="357"/>
        <w:contextualSpacing/>
        <w:rPr>
          <w:rFonts w:ascii="Times New Roman" w:eastAsia="Arial Unicode MS" w:hAnsi="Times New Roman" w:cs="Times New Roman"/>
          <w:b/>
          <w:bCs/>
        </w:rPr>
      </w:pPr>
      <w:r w:rsidRPr="00C86A31">
        <w:rPr>
          <w:rFonts w:ascii="Times New Roman" w:eastAsia="Arial Unicode MS" w:hAnsi="Times New Roman" w:cs="Times New Roman"/>
          <w:b/>
          <w:bCs/>
        </w:rPr>
        <w:t>Capacidad y distribución:</w:t>
      </w:r>
    </w:p>
    <w:p w14:paraId="77E4E76D" w14:textId="77777777" w:rsidR="002A5073" w:rsidRPr="00C86A31" w:rsidRDefault="002A5073" w:rsidP="002A5073">
      <w:pPr>
        <w:widowControl/>
        <w:numPr>
          <w:ilvl w:val="0"/>
          <w:numId w:val="18"/>
        </w:numPr>
        <w:autoSpaceDE/>
        <w:autoSpaceDN/>
        <w:spacing w:after="120"/>
        <w:ind w:left="714" w:hanging="357"/>
        <w:jc w:val="both"/>
        <w:rPr>
          <w:rFonts w:ascii="Times New Roman" w:eastAsia="Arial Unicode MS" w:hAnsi="Times New Roman" w:cs="Times New Roman"/>
        </w:rPr>
      </w:pPr>
      <w:r w:rsidRPr="00C86A31">
        <w:rPr>
          <w:rFonts w:ascii="Times New Roman" w:eastAsia="Arial Unicode MS" w:hAnsi="Times New Roman" w:cs="Times New Roman"/>
        </w:rPr>
        <w:t>El espacio debe tener capacidad suficiente para albergar a todos los participantes cómodamente, permitiendo el distanciamiento social si es necesario.</w:t>
      </w:r>
    </w:p>
    <w:p w14:paraId="238F4B38" w14:textId="77777777" w:rsidR="002A5073" w:rsidRPr="00C86A31" w:rsidRDefault="002A5073" w:rsidP="002A5073">
      <w:pPr>
        <w:widowControl/>
        <w:numPr>
          <w:ilvl w:val="0"/>
          <w:numId w:val="18"/>
        </w:numPr>
        <w:autoSpaceDE/>
        <w:autoSpaceDN/>
        <w:spacing w:after="120"/>
        <w:jc w:val="both"/>
        <w:rPr>
          <w:rFonts w:ascii="Times New Roman" w:eastAsia="Arial Unicode MS" w:hAnsi="Times New Roman" w:cs="Times New Roman"/>
        </w:rPr>
      </w:pPr>
      <w:r w:rsidRPr="00C86A31">
        <w:rPr>
          <w:rFonts w:ascii="Times New Roman" w:eastAsia="Arial Unicode MS" w:hAnsi="Times New Roman" w:cs="Times New Roman"/>
        </w:rPr>
        <w:t>La distribución del espacio debe ser flexible para adaptarse a diferentes formatos de discusión (círculos, mesas, grupos de discusión, etc., para promover la participación igualitaria y en condiciones adecuadas).</w:t>
      </w:r>
    </w:p>
    <w:p w14:paraId="4B455851" w14:textId="77777777" w:rsidR="002A5073" w:rsidRPr="00C86A31" w:rsidRDefault="002A5073" w:rsidP="002A5073">
      <w:pPr>
        <w:pStyle w:val="Prrafodelista"/>
        <w:widowControl/>
        <w:numPr>
          <w:ilvl w:val="0"/>
          <w:numId w:val="19"/>
        </w:numPr>
        <w:autoSpaceDE/>
        <w:autoSpaceDN/>
        <w:spacing w:after="120"/>
        <w:ind w:left="714" w:hanging="357"/>
        <w:contextualSpacing/>
        <w:rPr>
          <w:rFonts w:ascii="Times New Roman" w:eastAsia="Arial Unicode MS" w:hAnsi="Times New Roman" w:cs="Times New Roman"/>
          <w:b/>
          <w:bCs/>
        </w:rPr>
      </w:pPr>
      <w:r w:rsidRPr="00C86A31">
        <w:rPr>
          <w:rFonts w:ascii="Times New Roman" w:eastAsia="Arial Unicode MS" w:hAnsi="Times New Roman" w:cs="Times New Roman"/>
          <w:b/>
          <w:bCs/>
        </w:rPr>
        <w:t>Equipamiento audiovisual:</w:t>
      </w:r>
    </w:p>
    <w:p w14:paraId="3E5A0560" w14:textId="77777777" w:rsidR="002A5073" w:rsidRPr="00C86A31" w:rsidRDefault="002A5073" w:rsidP="002A5073">
      <w:pPr>
        <w:widowControl/>
        <w:numPr>
          <w:ilvl w:val="0"/>
          <w:numId w:val="18"/>
        </w:numPr>
        <w:autoSpaceDE/>
        <w:autoSpaceDN/>
        <w:spacing w:after="120"/>
        <w:ind w:left="714" w:hanging="357"/>
        <w:jc w:val="both"/>
        <w:rPr>
          <w:rFonts w:ascii="Times New Roman" w:eastAsia="Arial Unicode MS" w:hAnsi="Times New Roman" w:cs="Times New Roman"/>
        </w:rPr>
      </w:pPr>
      <w:r w:rsidRPr="00C86A31">
        <w:rPr>
          <w:rFonts w:ascii="Times New Roman" w:eastAsia="Arial Unicode MS" w:hAnsi="Times New Roman" w:cs="Times New Roman"/>
        </w:rPr>
        <w:t>Por la dinámica de las mesas se requiere equipamiento audiovisual adecuado para presentaciones, proyecciones y visualización de materiales relevantes.</w:t>
      </w:r>
    </w:p>
    <w:p w14:paraId="1E8D0793" w14:textId="77777777" w:rsidR="002A5073" w:rsidRPr="00C86A31" w:rsidRDefault="002A5073" w:rsidP="002A5073">
      <w:pPr>
        <w:widowControl/>
        <w:numPr>
          <w:ilvl w:val="0"/>
          <w:numId w:val="18"/>
        </w:numPr>
        <w:autoSpaceDE/>
        <w:autoSpaceDN/>
        <w:spacing w:after="120"/>
        <w:jc w:val="both"/>
        <w:rPr>
          <w:rFonts w:ascii="Times New Roman" w:eastAsia="Arial Unicode MS" w:hAnsi="Times New Roman" w:cs="Times New Roman"/>
        </w:rPr>
      </w:pPr>
      <w:r w:rsidRPr="00C86A31">
        <w:rPr>
          <w:rFonts w:ascii="Times New Roman" w:eastAsia="Arial Unicode MS" w:hAnsi="Times New Roman" w:cs="Times New Roman"/>
        </w:rPr>
        <w:t>Se debe contar con pantalla, proyector, sistema de audio (sonido) y conexiones para dispositivos electrónicos.</w:t>
      </w:r>
    </w:p>
    <w:p w14:paraId="236841C2" w14:textId="77777777" w:rsidR="002A5073" w:rsidRPr="00C86A31" w:rsidRDefault="002A5073" w:rsidP="002A5073">
      <w:pPr>
        <w:widowControl/>
        <w:numPr>
          <w:ilvl w:val="0"/>
          <w:numId w:val="18"/>
        </w:numPr>
        <w:autoSpaceDE/>
        <w:autoSpaceDN/>
        <w:spacing w:after="120"/>
        <w:jc w:val="both"/>
        <w:rPr>
          <w:rFonts w:ascii="Times New Roman" w:eastAsia="Arial Unicode MS" w:hAnsi="Times New Roman" w:cs="Times New Roman"/>
        </w:rPr>
      </w:pPr>
      <w:r w:rsidRPr="00C86A31">
        <w:rPr>
          <w:rFonts w:ascii="Times New Roman" w:eastAsia="Arial Unicode MS" w:hAnsi="Times New Roman" w:cs="Times New Roman"/>
        </w:rPr>
        <w:t>Por los racionamientos eléctricos actuales el Proveedor deberá contar con generadores eléctricos movibles a fin de contar con energía eléctrica continua.</w:t>
      </w:r>
    </w:p>
    <w:p w14:paraId="71AF8185" w14:textId="77777777" w:rsidR="002A5073" w:rsidRPr="00C86A31" w:rsidRDefault="002A5073" w:rsidP="002A5073">
      <w:pPr>
        <w:pStyle w:val="Prrafodelista"/>
        <w:widowControl/>
        <w:numPr>
          <w:ilvl w:val="0"/>
          <w:numId w:val="19"/>
        </w:numPr>
        <w:autoSpaceDE/>
        <w:autoSpaceDN/>
        <w:spacing w:after="120"/>
        <w:ind w:left="714" w:hanging="357"/>
        <w:contextualSpacing/>
        <w:rPr>
          <w:rFonts w:ascii="Times New Roman" w:eastAsia="Arial Unicode MS" w:hAnsi="Times New Roman" w:cs="Times New Roman"/>
          <w:b/>
          <w:bCs/>
        </w:rPr>
      </w:pPr>
      <w:r w:rsidRPr="00C86A31">
        <w:rPr>
          <w:rFonts w:ascii="Times New Roman" w:eastAsia="Arial Unicode MS" w:hAnsi="Times New Roman" w:cs="Times New Roman"/>
          <w:b/>
          <w:bCs/>
        </w:rPr>
        <w:t>Mobiliario:</w:t>
      </w:r>
    </w:p>
    <w:p w14:paraId="7508C78B" w14:textId="77777777" w:rsidR="002A5073" w:rsidRPr="00C86A31" w:rsidRDefault="002A5073" w:rsidP="002A5073">
      <w:pPr>
        <w:widowControl/>
        <w:numPr>
          <w:ilvl w:val="0"/>
          <w:numId w:val="18"/>
        </w:numPr>
        <w:autoSpaceDE/>
        <w:autoSpaceDN/>
        <w:spacing w:after="120"/>
        <w:ind w:left="714" w:hanging="357"/>
        <w:jc w:val="both"/>
        <w:rPr>
          <w:rFonts w:ascii="Times New Roman" w:eastAsia="Arial Unicode MS" w:hAnsi="Times New Roman" w:cs="Times New Roman"/>
        </w:rPr>
      </w:pPr>
      <w:r w:rsidRPr="00C86A31">
        <w:rPr>
          <w:rFonts w:ascii="Times New Roman" w:eastAsia="Arial Unicode MS" w:hAnsi="Times New Roman" w:cs="Times New Roman"/>
        </w:rPr>
        <w:t>El mobiliario debe ser cómodo y adaptable, de preferencia se debería contar con mesas y sillas móviles para facilitar la interacción y la colaboración de los participantes.</w:t>
      </w:r>
    </w:p>
    <w:p w14:paraId="6CDC25FD" w14:textId="77777777" w:rsidR="002A5073" w:rsidRPr="00C86A31" w:rsidRDefault="002A5073" w:rsidP="002A5073">
      <w:pPr>
        <w:pStyle w:val="Prrafodelista"/>
        <w:widowControl/>
        <w:numPr>
          <w:ilvl w:val="0"/>
          <w:numId w:val="19"/>
        </w:numPr>
        <w:autoSpaceDE/>
        <w:autoSpaceDN/>
        <w:spacing w:after="120"/>
        <w:ind w:left="714" w:hanging="357"/>
        <w:contextualSpacing/>
        <w:rPr>
          <w:rFonts w:ascii="Times New Roman" w:eastAsia="Arial Unicode MS" w:hAnsi="Times New Roman" w:cs="Times New Roman"/>
          <w:b/>
          <w:bCs/>
        </w:rPr>
      </w:pPr>
      <w:r w:rsidRPr="00C86A31">
        <w:rPr>
          <w:rFonts w:ascii="Times New Roman" w:eastAsia="Arial Unicode MS" w:hAnsi="Times New Roman" w:cs="Times New Roman"/>
          <w:b/>
          <w:bCs/>
        </w:rPr>
        <w:t>Zonas de descanso y recreación:</w:t>
      </w:r>
    </w:p>
    <w:p w14:paraId="54AA5CE9" w14:textId="77777777" w:rsidR="002A5073" w:rsidRPr="00C86A31" w:rsidRDefault="002A5073" w:rsidP="002A5073">
      <w:pPr>
        <w:widowControl/>
        <w:numPr>
          <w:ilvl w:val="0"/>
          <w:numId w:val="20"/>
        </w:numPr>
        <w:autoSpaceDE/>
        <w:autoSpaceDN/>
        <w:spacing w:after="120"/>
        <w:ind w:left="714" w:hanging="357"/>
        <w:jc w:val="both"/>
        <w:rPr>
          <w:rFonts w:ascii="Times New Roman" w:eastAsia="Arial Unicode MS" w:hAnsi="Times New Roman" w:cs="Times New Roman"/>
        </w:rPr>
      </w:pPr>
      <w:r w:rsidRPr="00C86A31">
        <w:rPr>
          <w:rFonts w:ascii="Times New Roman" w:eastAsia="Arial Unicode MS" w:hAnsi="Times New Roman" w:cs="Times New Roman"/>
        </w:rPr>
        <w:t>Se deben habilitar áreas para descanso y recreación donde los participantes puedan relajarse y socializar durante los descansos.</w:t>
      </w:r>
    </w:p>
    <w:p w14:paraId="26BB362E" w14:textId="77777777" w:rsidR="002A5073" w:rsidRPr="00C86A31" w:rsidRDefault="002A5073" w:rsidP="002A5073">
      <w:pPr>
        <w:widowControl/>
        <w:numPr>
          <w:ilvl w:val="0"/>
          <w:numId w:val="20"/>
        </w:numPr>
        <w:autoSpaceDE/>
        <w:autoSpaceDN/>
        <w:spacing w:after="120"/>
        <w:rPr>
          <w:rFonts w:ascii="Times New Roman" w:eastAsia="Arial Unicode MS" w:hAnsi="Times New Roman" w:cs="Times New Roman"/>
        </w:rPr>
      </w:pPr>
      <w:r w:rsidRPr="00C86A31">
        <w:rPr>
          <w:rFonts w:ascii="Times New Roman" w:eastAsia="Arial Unicode MS" w:hAnsi="Times New Roman" w:cs="Times New Roman"/>
        </w:rPr>
        <w:t>Estas áreas pueden incluir sillas de descanso, sofás, mesas de café y espacios al aire libre de ser posible.</w:t>
      </w:r>
    </w:p>
    <w:p w14:paraId="771A4CE3" w14:textId="77777777" w:rsidR="002A5073" w:rsidRPr="00C86A31" w:rsidRDefault="002A5073" w:rsidP="002A5073">
      <w:pPr>
        <w:pStyle w:val="Prrafodelista"/>
        <w:widowControl/>
        <w:numPr>
          <w:ilvl w:val="0"/>
          <w:numId w:val="19"/>
        </w:numPr>
        <w:autoSpaceDE/>
        <w:autoSpaceDN/>
        <w:spacing w:after="120"/>
        <w:ind w:left="714" w:hanging="357"/>
        <w:contextualSpacing/>
        <w:rPr>
          <w:rFonts w:ascii="Times New Roman" w:eastAsia="Arial Unicode MS" w:hAnsi="Times New Roman" w:cs="Times New Roman"/>
          <w:b/>
          <w:bCs/>
        </w:rPr>
      </w:pPr>
      <w:r w:rsidRPr="00C86A31">
        <w:rPr>
          <w:rFonts w:ascii="Times New Roman" w:eastAsia="Arial Unicode MS" w:hAnsi="Times New Roman" w:cs="Times New Roman"/>
          <w:b/>
          <w:bCs/>
        </w:rPr>
        <w:t>Espacios privados para conversaciones confidenciales:</w:t>
      </w:r>
    </w:p>
    <w:p w14:paraId="470499EC" w14:textId="77777777" w:rsidR="002A5073" w:rsidRPr="00C86A31" w:rsidRDefault="002A5073" w:rsidP="002A5073">
      <w:pPr>
        <w:widowControl/>
        <w:numPr>
          <w:ilvl w:val="0"/>
          <w:numId w:val="20"/>
        </w:numPr>
        <w:autoSpaceDE/>
        <w:autoSpaceDN/>
        <w:spacing w:after="120"/>
        <w:jc w:val="both"/>
        <w:rPr>
          <w:rFonts w:ascii="Times New Roman" w:eastAsia="Arial Unicode MS" w:hAnsi="Times New Roman" w:cs="Times New Roman"/>
        </w:rPr>
      </w:pPr>
      <w:r w:rsidRPr="00C86A31">
        <w:rPr>
          <w:rFonts w:ascii="Times New Roman" w:eastAsia="Arial Unicode MS" w:hAnsi="Times New Roman" w:cs="Times New Roman"/>
        </w:rPr>
        <w:t>Se deben contar con sitios independientes (privados) para que los participantes puedan tener conversaciones confidenciales de ser necesario, estos espacios pueden ser salas de reuniones pequeñas o áreas separadas del área principal.</w:t>
      </w:r>
    </w:p>
    <w:p w14:paraId="1691DD83" w14:textId="77777777" w:rsidR="002A5073" w:rsidRPr="00C86A31" w:rsidRDefault="002A5073" w:rsidP="002A5073">
      <w:pPr>
        <w:pStyle w:val="Prrafodelista"/>
        <w:widowControl/>
        <w:numPr>
          <w:ilvl w:val="0"/>
          <w:numId w:val="19"/>
        </w:numPr>
        <w:autoSpaceDE/>
        <w:autoSpaceDN/>
        <w:spacing w:after="120"/>
        <w:ind w:left="714" w:hanging="357"/>
        <w:contextualSpacing/>
        <w:rPr>
          <w:rFonts w:ascii="Times New Roman" w:eastAsia="Arial Unicode MS" w:hAnsi="Times New Roman" w:cs="Times New Roman"/>
          <w:b/>
          <w:bCs/>
        </w:rPr>
      </w:pPr>
      <w:r w:rsidRPr="00C86A31">
        <w:rPr>
          <w:rFonts w:ascii="Times New Roman" w:eastAsia="Arial Unicode MS" w:hAnsi="Times New Roman" w:cs="Times New Roman"/>
          <w:b/>
          <w:bCs/>
        </w:rPr>
        <w:t>Tecnología de comunicación:</w:t>
      </w:r>
    </w:p>
    <w:p w14:paraId="74EB97D8" w14:textId="77777777" w:rsidR="002A5073" w:rsidRPr="00C86A31" w:rsidRDefault="002A5073" w:rsidP="002A5073">
      <w:pPr>
        <w:widowControl/>
        <w:numPr>
          <w:ilvl w:val="0"/>
          <w:numId w:val="20"/>
        </w:numPr>
        <w:autoSpaceDE/>
        <w:autoSpaceDN/>
        <w:spacing w:after="120"/>
        <w:jc w:val="both"/>
        <w:rPr>
          <w:rFonts w:ascii="Times New Roman" w:eastAsia="Arial Unicode MS" w:hAnsi="Times New Roman" w:cs="Times New Roman"/>
        </w:rPr>
      </w:pPr>
      <w:r w:rsidRPr="00C86A31">
        <w:rPr>
          <w:rFonts w:ascii="Times New Roman" w:eastAsia="Arial Unicode MS" w:hAnsi="Times New Roman" w:cs="Times New Roman"/>
        </w:rPr>
        <w:t>Se deben ofrecer facilidades tecnológicas para la comunicación remota si algunos participantes no pueden asistir físicamente para lo cual se debe incluir equipos de videoconferencia, conexión a Internet de alta velocidad y sistemas de audio bidireccionales.</w:t>
      </w:r>
    </w:p>
    <w:p w14:paraId="0D2D2E96" w14:textId="77777777" w:rsidR="002A5073" w:rsidRPr="00C86A31" w:rsidRDefault="002A5073" w:rsidP="002A5073">
      <w:pPr>
        <w:pStyle w:val="Prrafodelista"/>
        <w:widowControl/>
        <w:numPr>
          <w:ilvl w:val="0"/>
          <w:numId w:val="19"/>
        </w:numPr>
        <w:autoSpaceDE/>
        <w:autoSpaceDN/>
        <w:spacing w:after="120"/>
        <w:ind w:left="714" w:hanging="357"/>
        <w:contextualSpacing/>
        <w:rPr>
          <w:rFonts w:ascii="Times New Roman" w:eastAsia="Arial Unicode MS" w:hAnsi="Times New Roman" w:cs="Times New Roman"/>
          <w:b/>
          <w:bCs/>
        </w:rPr>
      </w:pPr>
      <w:r w:rsidRPr="00C86A31">
        <w:rPr>
          <w:rFonts w:ascii="Times New Roman" w:eastAsia="Arial Unicode MS" w:hAnsi="Times New Roman" w:cs="Times New Roman"/>
          <w:b/>
          <w:bCs/>
        </w:rPr>
        <w:t>Ambiente agradable y seguro:</w:t>
      </w:r>
    </w:p>
    <w:p w14:paraId="1960E060" w14:textId="77777777" w:rsidR="002A5073" w:rsidRPr="00C86A31" w:rsidRDefault="002A5073" w:rsidP="002A5073">
      <w:pPr>
        <w:widowControl/>
        <w:numPr>
          <w:ilvl w:val="0"/>
          <w:numId w:val="20"/>
        </w:numPr>
        <w:autoSpaceDE/>
        <w:autoSpaceDN/>
        <w:spacing w:after="120"/>
        <w:ind w:left="714" w:hanging="357"/>
        <w:jc w:val="both"/>
        <w:rPr>
          <w:rFonts w:ascii="Times New Roman" w:eastAsia="Arial Unicode MS" w:hAnsi="Times New Roman" w:cs="Times New Roman"/>
        </w:rPr>
      </w:pPr>
      <w:r w:rsidRPr="00C86A31">
        <w:rPr>
          <w:rFonts w:ascii="Times New Roman" w:eastAsia="Arial Unicode MS" w:hAnsi="Times New Roman" w:cs="Times New Roman"/>
        </w:rPr>
        <w:t>El espacio debe tener una atmósfera acogedora y segura que fomente la confianza y la apertura en las conversaciones.</w:t>
      </w:r>
    </w:p>
    <w:p w14:paraId="348C78F9" w14:textId="77777777" w:rsidR="002A5073" w:rsidRPr="00C86A31" w:rsidRDefault="002A5073" w:rsidP="002A5073">
      <w:pPr>
        <w:widowControl/>
        <w:numPr>
          <w:ilvl w:val="0"/>
          <w:numId w:val="20"/>
        </w:numPr>
        <w:autoSpaceDE/>
        <w:autoSpaceDN/>
        <w:spacing w:after="120"/>
        <w:jc w:val="both"/>
        <w:rPr>
          <w:rFonts w:ascii="Times New Roman" w:eastAsia="Arial Unicode MS" w:hAnsi="Times New Roman" w:cs="Times New Roman"/>
        </w:rPr>
      </w:pPr>
      <w:r w:rsidRPr="00C86A31">
        <w:rPr>
          <w:rFonts w:ascii="Times New Roman" w:eastAsia="Arial Unicode MS" w:hAnsi="Times New Roman" w:cs="Times New Roman"/>
        </w:rPr>
        <w:lastRenderedPageBreak/>
        <w:t>Se debe prestar atención a la iluminación, la ventilación y la limpieza del lugar.</w:t>
      </w:r>
    </w:p>
    <w:p w14:paraId="0C09C7D8" w14:textId="77777777" w:rsidR="002A5073" w:rsidRPr="00C86A31" w:rsidRDefault="002A5073" w:rsidP="002A5073">
      <w:pPr>
        <w:widowControl/>
        <w:numPr>
          <w:ilvl w:val="0"/>
          <w:numId w:val="20"/>
        </w:numPr>
        <w:autoSpaceDE/>
        <w:autoSpaceDN/>
        <w:spacing w:after="120"/>
        <w:jc w:val="both"/>
        <w:rPr>
          <w:rFonts w:ascii="Times New Roman" w:eastAsia="Arial Unicode MS" w:hAnsi="Times New Roman" w:cs="Times New Roman"/>
        </w:rPr>
      </w:pPr>
      <w:r w:rsidRPr="00C86A31">
        <w:rPr>
          <w:rFonts w:ascii="Times New Roman" w:eastAsia="Arial Unicode MS" w:hAnsi="Times New Roman" w:cs="Times New Roman"/>
        </w:rPr>
        <w:t>El espacio deberá contar con extintores, salida de emergencia y otras condiciones de seguridad, además de la señalética correspondiente.</w:t>
      </w:r>
    </w:p>
    <w:p w14:paraId="5F6C9D4C" w14:textId="77777777" w:rsidR="002A5073" w:rsidRDefault="002A5073" w:rsidP="002A5073">
      <w:pPr>
        <w:pStyle w:val="Section5-Heading1"/>
        <w:spacing w:before="0" w:after="120"/>
      </w:pPr>
      <w:r>
        <w:t>Anexo 2</w:t>
      </w:r>
      <w:r w:rsidRPr="002763D9">
        <w:t xml:space="preserve">: </w:t>
      </w:r>
      <w:r>
        <w:t>Agenda.</w:t>
      </w:r>
    </w:p>
    <w:p w14:paraId="64DB6551" w14:textId="77777777" w:rsidR="002A5073" w:rsidRDefault="002A5073" w:rsidP="002A5073">
      <w:pPr>
        <w:pStyle w:val="Section5-Heading1"/>
        <w:spacing w:before="0" w:after="120"/>
      </w:pPr>
    </w:p>
    <w:tbl>
      <w:tblPr>
        <w:tblStyle w:val="Tablaconcuadrcula"/>
        <w:tblW w:w="9214" w:type="dxa"/>
        <w:tblInd w:w="-572" w:type="dxa"/>
        <w:tblLook w:val="04A0" w:firstRow="1" w:lastRow="0" w:firstColumn="1" w:lastColumn="0" w:noHBand="0" w:noVBand="1"/>
      </w:tblPr>
      <w:tblGrid>
        <w:gridCol w:w="628"/>
        <w:gridCol w:w="5184"/>
        <w:gridCol w:w="3402"/>
      </w:tblGrid>
      <w:tr w:rsidR="002A5073" w:rsidRPr="00C86A31" w14:paraId="2B6BB39D" w14:textId="77777777" w:rsidTr="004670B8">
        <w:trPr>
          <w:trHeight w:val="230"/>
        </w:trPr>
        <w:tc>
          <w:tcPr>
            <w:tcW w:w="628" w:type="dxa"/>
            <w:vAlign w:val="center"/>
          </w:tcPr>
          <w:p w14:paraId="4FCAC62B"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b/>
                <w:bCs/>
              </w:rPr>
              <w:t>Min.</w:t>
            </w:r>
          </w:p>
        </w:tc>
        <w:tc>
          <w:tcPr>
            <w:tcW w:w="5184" w:type="dxa"/>
            <w:vAlign w:val="center"/>
          </w:tcPr>
          <w:p w14:paraId="31212F1F"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b/>
                <w:bCs/>
              </w:rPr>
              <w:t>Tema y subtemas clave.</w:t>
            </w:r>
          </w:p>
        </w:tc>
        <w:tc>
          <w:tcPr>
            <w:tcW w:w="3402" w:type="dxa"/>
            <w:vAlign w:val="center"/>
          </w:tcPr>
          <w:p w14:paraId="61198762"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b/>
                <w:bCs/>
              </w:rPr>
              <w:t>Responsable</w:t>
            </w:r>
          </w:p>
        </w:tc>
      </w:tr>
      <w:tr w:rsidR="002A5073" w:rsidRPr="00C86A31" w14:paraId="7FDFEF74" w14:textId="77777777" w:rsidTr="004670B8">
        <w:trPr>
          <w:trHeight w:val="230"/>
        </w:trPr>
        <w:tc>
          <w:tcPr>
            <w:tcW w:w="628" w:type="dxa"/>
            <w:vAlign w:val="center"/>
          </w:tcPr>
          <w:p w14:paraId="5DD64EEC" w14:textId="77777777" w:rsidR="002A5073" w:rsidRPr="00C86A31" w:rsidRDefault="002A5073" w:rsidP="004670B8">
            <w:pPr>
              <w:spacing w:after="120"/>
              <w:jc w:val="center"/>
              <w:rPr>
                <w:rFonts w:ascii="Times New Roman" w:hAnsi="Times New Roman" w:cs="Times New Roman"/>
              </w:rPr>
            </w:pPr>
          </w:p>
        </w:tc>
        <w:tc>
          <w:tcPr>
            <w:tcW w:w="5184" w:type="dxa"/>
            <w:vAlign w:val="center"/>
          </w:tcPr>
          <w:p w14:paraId="019E991E"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Registro de participantes</w:t>
            </w:r>
          </w:p>
        </w:tc>
        <w:tc>
          <w:tcPr>
            <w:tcW w:w="3402" w:type="dxa"/>
            <w:vAlign w:val="center"/>
          </w:tcPr>
          <w:p w14:paraId="3C64BE29"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Proveedor</w:t>
            </w:r>
          </w:p>
        </w:tc>
      </w:tr>
      <w:tr w:rsidR="002A5073" w:rsidRPr="00C86A31" w14:paraId="4A133C4D" w14:textId="77777777" w:rsidTr="004670B8">
        <w:trPr>
          <w:trHeight w:val="230"/>
        </w:trPr>
        <w:tc>
          <w:tcPr>
            <w:tcW w:w="628" w:type="dxa"/>
            <w:vAlign w:val="center"/>
          </w:tcPr>
          <w:p w14:paraId="4CF22229"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5</w:t>
            </w:r>
          </w:p>
        </w:tc>
        <w:tc>
          <w:tcPr>
            <w:tcW w:w="5184" w:type="dxa"/>
            <w:vAlign w:val="center"/>
          </w:tcPr>
          <w:p w14:paraId="001563D4"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Bienvenida</w:t>
            </w:r>
          </w:p>
        </w:tc>
        <w:tc>
          <w:tcPr>
            <w:tcW w:w="3402" w:type="dxa"/>
            <w:vAlign w:val="center"/>
          </w:tcPr>
          <w:p w14:paraId="4FA362D4"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Gerente PROFECPIAM - DELEGADO</w:t>
            </w:r>
          </w:p>
        </w:tc>
      </w:tr>
      <w:tr w:rsidR="002A5073" w:rsidRPr="00C86A31" w14:paraId="6FED8E5E" w14:textId="77777777" w:rsidTr="004670B8">
        <w:trPr>
          <w:trHeight w:val="230"/>
        </w:trPr>
        <w:tc>
          <w:tcPr>
            <w:tcW w:w="628" w:type="dxa"/>
            <w:vAlign w:val="center"/>
          </w:tcPr>
          <w:p w14:paraId="5EFD42EB"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5</w:t>
            </w:r>
          </w:p>
        </w:tc>
        <w:tc>
          <w:tcPr>
            <w:tcW w:w="5184" w:type="dxa"/>
            <w:vAlign w:val="center"/>
          </w:tcPr>
          <w:p w14:paraId="34FD0F42"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Lectura de los participantes</w:t>
            </w:r>
          </w:p>
        </w:tc>
        <w:tc>
          <w:tcPr>
            <w:tcW w:w="3402" w:type="dxa"/>
            <w:vAlign w:val="center"/>
          </w:tcPr>
          <w:p w14:paraId="6B3F214E"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Proveedor</w:t>
            </w:r>
          </w:p>
        </w:tc>
      </w:tr>
      <w:tr w:rsidR="002A5073" w:rsidRPr="00C86A31" w14:paraId="34A642F4" w14:textId="77777777" w:rsidTr="004670B8">
        <w:trPr>
          <w:trHeight w:val="649"/>
        </w:trPr>
        <w:tc>
          <w:tcPr>
            <w:tcW w:w="628" w:type="dxa"/>
            <w:vAlign w:val="center"/>
          </w:tcPr>
          <w:p w14:paraId="077B8EAF"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20</w:t>
            </w:r>
          </w:p>
        </w:tc>
        <w:tc>
          <w:tcPr>
            <w:tcW w:w="5184" w:type="dxa"/>
            <w:vAlign w:val="center"/>
          </w:tcPr>
          <w:p w14:paraId="2A1D7DA8"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Presentación del PROFECPIAM: Objetivos, componentes, monto del programa, área de influencia, priorización de parroquias.</w:t>
            </w:r>
          </w:p>
        </w:tc>
        <w:tc>
          <w:tcPr>
            <w:tcW w:w="3402" w:type="dxa"/>
            <w:vAlign w:val="center"/>
          </w:tcPr>
          <w:p w14:paraId="486A64B5"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Director de Productividad y Calidad (IEPS) o delegado.</w:t>
            </w:r>
          </w:p>
        </w:tc>
      </w:tr>
      <w:tr w:rsidR="002A5073" w:rsidRPr="00C86A31" w14:paraId="171A5966" w14:textId="77777777" w:rsidTr="004670B8">
        <w:trPr>
          <w:trHeight w:val="649"/>
        </w:trPr>
        <w:tc>
          <w:tcPr>
            <w:tcW w:w="628" w:type="dxa"/>
            <w:vAlign w:val="center"/>
          </w:tcPr>
          <w:p w14:paraId="69636441"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20</w:t>
            </w:r>
          </w:p>
        </w:tc>
        <w:tc>
          <w:tcPr>
            <w:tcW w:w="5184" w:type="dxa"/>
            <w:vAlign w:val="center"/>
          </w:tcPr>
          <w:p w14:paraId="2509F4BF"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Marco de Gestión Ambiental y Social. Marco general y objetivo. Riesgos ambientales y sociales.</w:t>
            </w:r>
          </w:p>
        </w:tc>
        <w:tc>
          <w:tcPr>
            <w:tcW w:w="3402" w:type="dxa"/>
            <w:vAlign w:val="center"/>
          </w:tcPr>
          <w:p w14:paraId="09FF02C8"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Especialista / Analista Ambiental y Social (UIP-IEPS)</w:t>
            </w:r>
          </w:p>
        </w:tc>
      </w:tr>
      <w:tr w:rsidR="002A5073" w:rsidRPr="00C86A31" w14:paraId="3A6A59BA" w14:textId="77777777" w:rsidTr="004670B8">
        <w:trPr>
          <w:trHeight w:val="649"/>
        </w:trPr>
        <w:tc>
          <w:tcPr>
            <w:tcW w:w="628" w:type="dxa"/>
            <w:vAlign w:val="center"/>
          </w:tcPr>
          <w:p w14:paraId="68E44E02"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10</w:t>
            </w:r>
          </w:p>
        </w:tc>
        <w:tc>
          <w:tcPr>
            <w:tcW w:w="5184" w:type="dxa"/>
            <w:vAlign w:val="center"/>
          </w:tcPr>
          <w:p w14:paraId="19918629"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Marco de Gestión Ambiental y Social. Listas de exclusión. Mecanismo de quejas y reclamos.</w:t>
            </w:r>
          </w:p>
        </w:tc>
        <w:tc>
          <w:tcPr>
            <w:tcW w:w="3402" w:type="dxa"/>
            <w:vAlign w:val="center"/>
          </w:tcPr>
          <w:p w14:paraId="7ED487CA"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Analista de Capacitaciones y Fortalecimiento (UIP-IEPS)</w:t>
            </w:r>
          </w:p>
        </w:tc>
      </w:tr>
      <w:tr w:rsidR="002A5073" w:rsidRPr="00C86A31" w14:paraId="313F6661" w14:textId="77777777" w:rsidTr="004670B8">
        <w:trPr>
          <w:trHeight w:val="470"/>
        </w:trPr>
        <w:tc>
          <w:tcPr>
            <w:tcW w:w="628" w:type="dxa"/>
            <w:vAlign w:val="center"/>
          </w:tcPr>
          <w:p w14:paraId="1D010C77"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30</w:t>
            </w:r>
          </w:p>
        </w:tc>
        <w:tc>
          <w:tcPr>
            <w:tcW w:w="5184" w:type="dxa"/>
            <w:vAlign w:val="center"/>
          </w:tcPr>
          <w:p w14:paraId="4C47E72E"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Plan de Participación de Partes Interesadas: Marco general y objetivo. Procedimientos de consulta y participación, convocatoria, construcción participativa de subproyectos.</w:t>
            </w:r>
          </w:p>
        </w:tc>
        <w:tc>
          <w:tcPr>
            <w:tcW w:w="3402" w:type="dxa"/>
            <w:vAlign w:val="center"/>
          </w:tcPr>
          <w:p w14:paraId="7D7CA128"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Analista de Economías Comunitarias / PIAM / Gobernanza (UIP-IEPS).</w:t>
            </w:r>
          </w:p>
        </w:tc>
      </w:tr>
      <w:tr w:rsidR="002A5073" w:rsidRPr="00C86A31" w14:paraId="7AF9D36C" w14:textId="77777777" w:rsidTr="004670B8">
        <w:trPr>
          <w:trHeight w:val="142"/>
        </w:trPr>
        <w:tc>
          <w:tcPr>
            <w:tcW w:w="628" w:type="dxa"/>
            <w:vAlign w:val="center"/>
          </w:tcPr>
          <w:p w14:paraId="684771F9" w14:textId="77777777" w:rsidR="002A5073" w:rsidRPr="00C86A31" w:rsidRDefault="002A5073" w:rsidP="004670B8">
            <w:pPr>
              <w:spacing w:after="120"/>
              <w:jc w:val="center"/>
              <w:rPr>
                <w:rFonts w:ascii="Times New Roman" w:hAnsi="Times New Roman" w:cs="Times New Roman"/>
              </w:rPr>
            </w:pPr>
          </w:p>
        </w:tc>
        <w:tc>
          <w:tcPr>
            <w:tcW w:w="5184" w:type="dxa"/>
            <w:vAlign w:val="center"/>
          </w:tcPr>
          <w:p w14:paraId="17EC5C63"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Receso</w:t>
            </w:r>
          </w:p>
        </w:tc>
        <w:tc>
          <w:tcPr>
            <w:tcW w:w="3402" w:type="dxa"/>
            <w:vAlign w:val="center"/>
          </w:tcPr>
          <w:p w14:paraId="61A11043"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Proveedor</w:t>
            </w:r>
          </w:p>
        </w:tc>
      </w:tr>
      <w:tr w:rsidR="002A5073" w:rsidRPr="00C86A31" w14:paraId="24B42504" w14:textId="77777777" w:rsidTr="004670B8">
        <w:trPr>
          <w:trHeight w:val="416"/>
        </w:trPr>
        <w:tc>
          <w:tcPr>
            <w:tcW w:w="628" w:type="dxa"/>
            <w:vAlign w:val="center"/>
          </w:tcPr>
          <w:p w14:paraId="5D30C474"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30</w:t>
            </w:r>
          </w:p>
        </w:tc>
        <w:tc>
          <w:tcPr>
            <w:tcW w:w="5184" w:type="dxa"/>
            <w:vAlign w:val="center"/>
          </w:tcPr>
          <w:p w14:paraId="32ED7779"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Plan de Gestión Laboral. Marco general y objetivo. Oportunidades de empleo para PIAM: consultores, proveedores de bienes y servicios, trabajadores comunitarios, otros.</w:t>
            </w:r>
          </w:p>
        </w:tc>
        <w:tc>
          <w:tcPr>
            <w:tcW w:w="3402" w:type="dxa"/>
            <w:vAlign w:val="center"/>
          </w:tcPr>
          <w:p w14:paraId="5B0D34EC"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Especialista Social / Analista de Empleo (UIP-IEPS)</w:t>
            </w:r>
          </w:p>
        </w:tc>
      </w:tr>
      <w:tr w:rsidR="002A5073" w:rsidRPr="00C86A31" w14:paraId="5580F734" w14:textId="77777777" w:rsidTr="004670B8">
        <w:trPr>
          <w:trHeight w:val="230"/>
        </w:trPr>
        <w:tc>
          <w:tcPr>
            <w:tcW w:w="628" w:type="dxa"/>
            <w:vAlign w:val="center"/>
          </w:tcPr>
          <w:p w14:paraId="2DFCD7C8"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30</w:t>
            </w:r>
          </w:p>
        </w:tc>
        <w:tc>
          <w:tcPr>
            <w:tcW w:w="5184" w:type="dxa"/>
            <w:vAlign w:val="center"/>
          </w:tcPr>
          <w:p w14:paraId="57EED884"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 xml:space="preserve">Guía de Subproyectos Productivos: Requisitos de postulación, contrapartida, garantías </w:t>
            </w:r>
            <w:proofErr w:type="spellStart"/>
            <w:r w:rsidRPr="00C86A31">
              <w:rPr>
                <w:rFonts w:ascii="Times New Roman" w:hAnsi="Times New Roman" w:cs="Times New Roman"/>
              </w:rPr>
              <w:t>mandatorias</w:t>
            </w:r>
            <w:proofErr w:type="spellEnd"/>
            <w:r w:rsidRPr="00C86A31">
              <w:rPr>
                <w:rFonts w:ascii="Times New Roman" w:hAnsi="Times New Roman" w:cs="Times New Roman"/>
              </w:rPr>
              <w:t>, listas de exclusión, asistencia técnica disponible.</w:t>
            </w:r>
          </w:p>
        </w:tc>
        <w:tc>
          <w:tcPr>
            <w:tcW w:w="3402" w:type="dxa"/>
            <w:vAlign w:val="center"/>
          </w:tcPr>
          <w:p w14:paraId="00F51706"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Analista de Productividad (IEPS).</w:t>
            </w:r>
          </w:p>
        </w:tc>
      </w:tr>
      <w:tr w:rsidR="002A5073" w:rsidRPr="00C86A31" w14:paraId="437D87AC" w14:textId="77777777" w:rsidTr="004670B8">
        <w:trPr>
          <w:trHeight w:val="230"/>
        </w:trPr>
        <w:tc>
          <w:tcPr>
            <w:tcW w:w="628" w:type="dxa"/>
            <w:vAlign w:val="center"/>
          </w:tcPr>
          <w:p w14:paraId="4F985E4E"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30</w:t>
            </w:r>
          </w:p>
        </w:tc>
        <w:tc>
          <w:tcPr>
            <w:tcW w:w="5184" w:type="dxa"/>
            <w:vAlign w:val="center"/>
          </w:tcPr>
          <w:p w14:paraId="2366C887"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Guía de Inclusión Financiera: Marco general y objetivo. Subtemas: Fortalecimiento de cajas de ahorro, bancarización (oferta vs. demanda).</w:t>
            </w:r>
          </w:p>
        </w:tc>
        <w:tc>
          <w:tcPr>
            <w:tcW w:w="3402" w:type="dxa"/>
            <w:vAlign w:val="center"/>
          </w:tcPr>
          <w:p w14:paraId="3927B5FD"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Analista de Inclusión Financiera (UIP-IEPS).</w:t>
            </w:r>
          </w:p>
        </w:tc>
      </w:tr>
      <w:tr w:rsidR="002A5073" w:rsidRPr="00C86A31" w14:paraId="34B7BED7" w14:textId="77777777" w:rsidTr="004670B8">
        <w:trPr>
          <w:trHeight w:val="230"/>
        </w:trPr>
        <w:tc>
          <w:tcPr>
            <w:tcW w:w="628" w:type="dxa"/>
            <w:vAlign w:val="center"/>
          </w:tcPr>
          <w:p w14:paraId="41CAA661" w14:textId="77777777" w:rsidR="002A5073" w:rsidRPr="00C86A31" w:rsidRDefault="002A5073" w:rsidP="004670B8">
            <w:pPr>
              <w:spacing w:after="120"/>
              <w:jc w:val="center"/>
              <w:rPr>
                <w:rFonts w:ascii="Times New Roman" w:hAnsi="Times New Roman" w:cs="Times New Roman"/>
              </w:rPr>
            </w:pPr>
          </w:p>
        </w:tc>
        <w:tc>
          <w:tcPr>
            <w:tcW w:w="5184" w:type="dxa"/>
            <w:vAlign w:val="center"/>
          </w:tcPr>
          <w:p w14:paraId="165DA95D"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Almuerzo</w:t>
            </w:r>
          </w:p>
        </w:tc>
        <w:tc>
          <w:tcPr>
            <w:tcW w:w="3402" w:type="dxa"/>
            <w:vAlign w:val="center"/>
          </w:tcPr>
          <w:p w14:paraId="22370B43"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Proveedor</w:t>
            </w:r>
          </w:p>
        </w:tc>
      </w:tr>
      <w:tr w:rsidR="002A5073" w:rsidRPr="00C86A31" w14:paraId="64E4435D" w14:textId="77777777" w:rsidTr="004670B8">
        <w:trPr>
          <w:trHeight w:val="230"/>
        </w:trPr>
        <w:tc>
          <w:tcPr>
            <w:tcW w:w="628" w:type="dxa"/>
            <w:vAlign w:val="center"/>
          </w:tcPr>
          <w:p w14:paraId="08210C1C"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30</w:t>
            </w:r>
          </w:p>
        </w:tc>
        <w:tc>
          <w:tcPr>
            <w:tcW w:w="5184" w:type="dxa"/>
            <w:vAlign w:val="center"/>
          </w:tcPr>
          <w:p w14:paraId="76DA4504"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Guía de Oportunidades de Empleo: Marco general y objetivo: Requisitos de postulación para: a) capacitaciones en competencias PIAM; b) certificaciones de competencias, c) ferias de empleo.</w:t>
            </w:r>
          </w:p>
        </w:tc>
        <w:tc>
          <w:tcPr>
            <w:tcW w:w="3402" w:type="dxa"/>
            <w:vAlign w:val="center"/>
          </w:tcPr>
          <w:p w14:paraId="2E96A929"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Analista de Empleo (UIP-IEPS).</w:t>
            </w:r>
          </w:p>
        </w:tc>
      </w:tr>
      <w:tr w:rsidR="002A5073" w:rsidRPr="00C86A31" w14:paraId="28FEEFC7" w14:textId="77777777" w:rsidTr="004670B8">
        <w:trPr>
          <w:trHeight w:val="230"/>
        </w:trPr>
        <w:tc>
          <w:tcPr>
            <w:tcW w:w="628" w:type="dxa"/>
            <w:vAlign w:val="center"/>
          </w:tcPr>
          <w:p w14:paraId="23F92CD7"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30</w:t>
            </w:r>
          </w:p>
        </w:tc>
        <w:tc>
          <w:tcPr>
            <w:tcW w:w="5184" w:type="dxa"/>
            <w:vAlign w:val="center"/>
          </w:tcPr>
          <w:p w14:paraId="2939F6B8"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Guía de Subproyectos Educativos: Marco general y objetivo. Subproyectos.</w:t>
            </w:r>
          </w:p>
        </w:tc>
        <w:tc>
          <w:tcPr>
            <w:tcW w:w="3402" w:type="dxa"/>
            <w:vAlign w:val="center"/>
          </w:tcPr>
          <w:p w14:paraId="2FBAB6AE"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SENESCYT</w:t>
            </w:r>
          </w:p>
        </w:tc>
      </w:tr>
      <w:tr w:rsidR="002A5073" w:rsidRPr="00C86A31" w14:paraId="696C54FF" w14:textId="77777777" w:rsidTr="004670B8">
        <w:trPr>
          <w:trHeight w:val="187"/>
        </w:trPr>
        <w:tc>
          <w:tcPr>
            <w:tcW w:w="628" w:type="dxa"/>
            <w:vAlign w:val="center"/>
          </w:tcPr>
          <w:p w14:paraId="57417278" w14:textId="77777777" w:rsidR="002A5073" w:rsidRPr="00C86A31" w:rsidRDefault="002A5073" w:rsidP="004670B8">
            <w:pPr>
              <w:spacing w:after="120"/>
              <w:jc w:val="center"/>
              <w:rPr>
                <w:rFonts w:ascii="Times New Roman" w:hAnsi="Times New Roman" w:cs="Times New Roman"/>
              </w:rPr>
            </w:pPr>
            <w:r w:rsidRPr="00C86A31">
              <w:rPr>
                <w:rFonts w:ascii="Times New Roman" w:hAnsi="Times New Roman" w:cs="Times New Roman"/>
              </w:rPr>
              <w:t>10</w:t>
            </w:r>
          </w:p>
        </w:tc>
        <w:tc>
          <w:tcPr>
            <w:tcW w:w="5184" w:type="dxa"/>
            <w:vAlign w:val="center"/>
          </w:tcPr>
          <w:p w14:paraId="04D142E2"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Conclusiones y próximos pasos</w:t>
            </w:r>
          </w:p>
        </w:tc>
        <w:tc>
          <w:tcPr>
            <w:tcW w:w="3402" w:type="dxa"/>
            <w:vAlign w:val="center"/>
          </w:tcPr>
          <w:p w14:paraId="6AFF910B" w14:textId="77777777" w:rsidR="002A5073" w:rsidRPr="00C86A31" w:rsidRDefault="002A5073" w:rsidP="004670B8">
            <w:pPr>
              <w:spacing w:after="120"/>
              <w:jc w:val="both"/>
              <w:rPr>
                <w:rFonts w:ascii="Times New Roman" w:hAnsi="Times New Roman" w:cs="Times New Roman"/>
              </w:rPr>
            </w:pPr>
            <w:r w:rsidRPr="00C86A31">
              <w:rPr>
                <w:rFonts w:ascii="Times New Roman" w:hAnsi="Times New Roman" w:cs="Times New Roman"/>
              </w:rPr>
              <w:t>Gerente PROFECPIAM o delegado.</w:t>
            </w:r>
          </w:p>
        </w:tc>
      </w:tr>
    </w:tbl>
    <w:p w14:paraId="7C059A2B" w14:textId="77777777" w:rsidR="002A5073" w:rsidRDefault="002A5073" w:rsidP="002A5073">
      <w:pPr>
        <w:pStyle w:val="Section5-Heading1"/>
        <w:spacing w:before="0" w:after="120"/>
      </w:pPr>
    </w:p>
    <w:p w14:paraId="7DF85429" w14:textId="77777777" w:rsidR="002A5073" w:rsidRPr="0097204B" w:rsidRDefault="002A5073" w:rsidP="002A5073">
      <w:pPr>
        <w:pStyle w:val="Section5-Heading1"/>
        <w:spacing w:before="0" w:after="120"/>
      </w:pPr>
    </w:p>
    <w:p w14:paraId="00065476" w14:textId="0DE2E5E6" w:rsidR="002A5073" w:rsidRDefault="002A5073"/>
    <w:p w14:paraId="549A506B" w14:textId="77777777" w:rsidR="002A5073" w:rsidRDefault="002A5073"/>
    <w:sectPr w:rsidR="002A507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0D82" w14:textId="77777777" w:rsidR="004750B6" w:rsidRDefault="004750B6" w:rsidP="005B4092">
      <w:r>
        <w:separator/>
      </w:r>
    </w:p>
  </w:endnote>
  <w:endnote w:type="continuationSeparator" w:id="0">
    <w:p w14:paraId="5BC31CC5" w14:textId="77777777" w:rsidR="004750B6" w:rsidRDefault="004750B6" w:rsidP="005B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3CD0" w14:textId="3870B256" w:rsidR="005B4092" w:rsidRDefault="005B4092">
    <w:pPr>
      <w:pStyle w:val="Piedepgina"/>
    </w:pPr>
    <w:r>
      <w:rPr>
        <w:noProof/>
        <w:lang w:val="es-CO" w:eastAsia="es-CO"/>
      </w:rPr>
      <w:drawing>
        <wp:anchor distT="0" distB="0" distL="114300" distR="114300" simplePos="0" relativeHeight="251661312" behindDoc="0" locked="0" layoutInCell="1" allowOverlap="1" wp14:anchorId="567671F2" wp14:editId="0D0BE88D">
          <wp:simplePos x="0" y="0"/>
          <wp:positionH relativeFrom="page">
            <wp:posOffset>59055</wp:posOffset>
          </wp:positionH>
          <wp:positionV relativeFrom="paragraph">
            <wp:posOffset>-533400</wp:posOffset>
          </wp:positionV>
          <wp:extent cx="6907910" cy="1143000"/>
          <wp:effectExtent l="0" t="0" r="7620" b="0"/>
          <wp:wrapNone/>
          <wp:docPr id="49" name="Imagen 49"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38117" name="Imagen 1131338117"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t="-1697" b="16832"/>
                  <a:stretch/>
                </pic:blipFill>
                <pic:spPr bwMode="auto">
                  <a:xfrm>
                    <a:off x="0" y="0"/>
                    <a:ext cx="690791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8340" w14:textId="77777777" w:rsidR="004750B6" w:rsidRDefault="004750B6" w:rsidP="005B4092">
      <w:r>
        <w:separator/>
      </w:r>
    </w:p>
  </w:footnote>
  <w:footnote w:type="continuationSeparator" w:id="0">
    <w:p w14:paraId="7110C86B" w14:textId="77777777" w:rsidR="004750B6" w:rsidRDefault="004750B6" w:rsidP="005B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602C" w14:textId="021FC57D" w:rsidR="005B4092" w:rsidRDefault="005B4092">
    <w:pPr>
      <w:pStyle w:val="Encabezado"/>
    </w:pPr>
    <w:r>
      <w:rPr>
        <w:noProof/>
        <w:lang w:eastAsia="es-EC"/>
      </w:rPr>
      <w:drawing>
        <wp:anchor distT="0" distB="0" distL="114300" distR="114300" simplePos="0" relativeHeight="251659264" behindDoc="0" locked="0" layoutInCell="1" allowOverlap="1" wp14:anchorId="17E81039" wp14:editId="3A55EFBB">
          <wp:simplePos x="0" y="0"/>
          <wp:positionH relativeFrom="column">
            <wp:posOffset>-883920</wp:posOffset>
          </wp:positionH>
          <wp:positionV relativeFrom="paragraph">
            <wp:posOffset>-389255</wp:posOffset>
          </wp:positionV>
          <wp:extent cx="7048500" cy="906780"/>
          <wp:effectExtent l="0" t="0" r="0" b="7620"/>
          <wp:wrapSquare wrapText="bothSides"/>
          <wp:docPr id="48" name="Imagen 4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t="22452" b="10758"/>
                  <a:stretch/>
                </pic:blipFill>
                <pic:spPr bwMode="auto">
                  <a:xfrm>
                    <a:off x="0" y="0"/>
                    <a:ext cx="7048500" cy="906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65"/>
    <w:multiLevelType w:val="hybridMultilevel"/>
    <w:tmpl w:val="C44C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6B1C"/>
    <w:multiLevelType w:val="hybridMultilevel"/>
    <w:tmpl w:val="C226E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865BF"/>
    <w:multiLevelType w:val="hybridMultilevel"/>
    <w:tmpl w:val="462A2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4963A89"/>
    <w:multiLevelType w:val="hybridMultilevel"/>
    <w:tmpl w:val="91FE3E70"/>
    <w:lvl w:ilvl="0" w:tplc="080A0001">
      <w:start w:val="1"/>
      <w:numFmt w:val="bullet"/>
      <w:lvlText w:val=""/>
      <w:lvlJc w:val="left"/>
      <w:pPr>
        <w:ind w:left="1068" w:hanging="360"/>
      </w:pPr>
      <w:rPr>
        <w:rFonts w:ascii="Symbol" w:hAnsi="Symbol" w:hint="default"/>
        <w:b w:val="0"/>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249F14F4"/>
    <w:multiLevelType w:val="hybridMultilevel"/>
    <w:tmpl w:val="B2DE7C5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5A511B"/>
    <w:multiLevelType w:val="hybridMultilevel"/>
    <w:tmpl w:val="1AE63460"/>
    <w:lvl w:ilvl="0" w:tplc="FFFFFFFF">
      <w:start w:val="1"/>
      <w:numFmt w:val="lowerRoman"/>
      <w:lvlText w:val="(%1)"/>
      <w:lvlJc w:val="left"/>
      <w:pPr>
        <w:ind w:left="720" w:hanging="360"/>
      </w:pPr>
      <w:rPr>
        <w:rFonts w:hint="default"/>
        <w:b w:val="0"/>
        <w:i w:val="0"/>
        <w:color w:val="auto"/>
        <w:sz w:val="22"/>
        <w:szCs w:val="22"/>
        <w:u w:val="none"/>
      </w:rPr>
    </w:lvl>
    <w:lvl w:ilvl="1" w:tplc="FFFFFFFF">
      <w:start w:val="1"/>
      <w:numFmt w:val="lowerLetter"/>
      <w:lvlText w:val="%2."/>
      <w:lvlJc w:val="left"/>
      <w:pPr>
        <w:ind w:left="1440" w:hanging="360"/>
      </w:pPr>
    </w:lvl>
    <w:lvl w:ilvl="2" w:tplc="FFFFFFFF">
      <w:start w:val="1"/>
      <w:numFmt w:val="lowerLetter"/>
      <w:lvlText w:val="%3)"/>
      <w:lvlJc w:val="left"/>
      <w:pPr>
        <w:ind w:left="2720" w:hanging="740"/>
      </w:pPr>
      <w:rPr>
        <w:rFonts w:hint="default"/>
      </w:rPr>
    </w:lvl>
    <w:lvl w:ilvl="3" w:tplc="FFFFFFFF">
      <w:start w:val="1"/>
      <w:numFmt w:val="decimal"/>
      <w:lvlText w:val="%4)"/>
      <w:lvlJc w:val="left"/>
      <w:pPr>
        <w:ind w:left="3060" w:hanging="54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6156B"/>
    <w:multiLevelType w:val="hybridMultilevel"/>
    <w:tmpl w:val="AD54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85052"/>
    <w:multiLevelType w:val="hybridMultilevel"/>
    <w:tmpl w:val="5E289EEA"/>
    <w:lvl w:ilvl="0" w:tplc="7A604F2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D2059"/>
    <w:multiLevelType w:val="hybridMultilevel"/>
    <w:tmpl w:val="47DC42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6F63F47"/>
    <w:multiLevelType w:val="multilevel"/>
    <w:tmpl w:val="664E40B8"/>
    <w:lvl w:ilvl="0">
      <w:start w:val="1"/>
      <w:numFmt w:val="lowerLetter"/>
      <w:lvlText w:val="%1)"/>
      <w:lvlJc w:val="left"/>
      <w:pPr>
        <w:tabs>
          <w:tab w:val="num" w:pos="720"/>
        </w:tabs>
        <w:ind w:left="720" w:hanging="360"/>
      </w:pPr>
      <w:rPr>
        <w:rFonts w:ascii="Calibri Light" w:eastAsia="Arial Unicode MS" w:hAnsi="Calibri Light" w:cs="Calibri Ligh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91DDD"/>
    <w:multiLevelType w:val="multilevel"/>
    <w:tmpl w:val="B17C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365FC"/>
    <w:multiLevelType w:val="hybridMultilevel"/>
    <w:tmpl w:val="6E902450"/>
    <w:lvl w:ilvl="0" w:tplc="080A0001">
      <w:start w:val="1"/>
      <w:numFmt w:val="bullet"/>
      <w:lvlText w:val=""/>
      <w:lvlJc w:val="left"/>
      <w:pPr>
        <w:ind w:left="824" w:hanging="360"/>
      </w:pPr>
      <w:rPr>
        <w:rFonts w:ascii="Symbol" w:hAnsi="Symbol" w:hint="default"/>
      </w:rPr>
    </w:lvl>
    <w:lvl w:ilvl="1" w:tplc="080A0003" w:tentative="1">
      <w:start w:val="1"/>
      <w:numFmt w:val="bullet"/>
      <w:lvlText w:val="o"/>
      <w:lvlJc w:val="left"/>
      <w:pPr>
        <w:ind w:left="1544" w:hanging="360"/>
      </w:pPr>
      <w:rPr>
        <w:rFonts w:ascii="Courier New" w:hAnsi="Courier New" w:cs="Courier New" w:hint="default"/>
      </w:rPr>
    </w:lvl>
    <w:lvl w:ilvl="2" w:tplc="080A0005" w:tentative="1">
      <w:start w:val="1"/>
      <w:numFmt w:val="bullet"/>
      <w:lvlText w:val=""/>
      <w:lvlJc w:val="left"/>
      <w:pPr>
        <w:ind w:left="2264" w:hanging="360"/>
      </w:pPr>
      <w:rPr>
        <w:rFonts w:ascii="Wingdings" w:hAnsi="Wingdings" w:hint="default"/>
      </w:rPr>
    </w:lvl>
    <w:lvl w:ilvl="3" w:tplc="080A0001" w:tentative="1">
      <w:start w:val="1"/>
      <w:numFmt w:val="bullet"/>
      <w:lvlText w:val=""/>
      <w:lvlJc w:val="left"/>
      <w:pPr>
        <w:ind w:left="2984" w:hanging="360"/>
      </w:pPr>
      <w:rPr>
        <w:rFonts w:ascii="Symbol" w:hAnsi="Symbol" w:hint="default"/>
      </w:rPr>
    </w:lvl>
    <w:lvl w:ilvl="4" w:tplc="080A0003" w:tentative="1">
      <w:start w:val="1"/>
      <w:numFmt w:val="bullet"/>
      <w:lvlText w:val="o"/>
      <w:lvlJc w:val="left"/>
      <w:pPr>
        <w:ind w:left="3704" w:hanging="360"/>
      </w:pPr>
      <w:rPr>
        <w:rFonts w:ascii="Courier New" w:hAnsi="Courier New" w:cs="Courier New" w:hint="default"/>
      </w:rPr>
    </w:lvl>
    <w:lvl w:ilvl="5" w:tplc="080A0005" w:tentative="1">
      <w:start w:val="1"/>
      <w:numFmt w:val="bullet"/>
      <w:lvlText w:val=""/>
      <w:lvlJc w:val="left"/>
      <w:pPr>
        <w:ind w:left="4424" w:hanging="360"/>
      </w:pPr>
      <w:rPr>
        <w:rFonts w:ascii="Wingdings" w:hAnsi="Wingdings" w:hint="default"/>
      </w:rPr>
    </w:lvl>
    <w:lvl w:ilvl="6" w:tplc="080A0001" w:tentative="1">
      <w:start w:val="1"/>
      <w:numFmt w:val="bullet"/>
      <w:lvlText w:val=""/>
      <w:lvlJc w:val="left"/>
      <w:pPr>
        <w:ind w:left="5144" w:hanging="360"/>
      </w:pPr>
      <w:rPr>
        <w:rFonts w:ascii="Symbol" w:hAnsi="Symbol" w:hint="default"/>
      </w:rPr>
    </w:lvl>
    <w:lvl w:ilvl="7" w:tplc="080A0003" w:tentative="1">
      <w:start w:val="1"/>
      <w:numFmt w:val="bullet"/>
      <w:lvlText w:val="o"/>
      <w:lvlJc w:val="left"/>
      <w:pPr>
        <w:ind w:left="5864" w:hanging="360"/>
      </w:pPr>
      <w:rPr>
        <w:rFonts w:ascii="Courier New" w:hAnsi="Courier New" w:cs="Courier New" w:hint="default"/>
      </w:rPr>
    </w:lvl>
    <w:lvl w:ilvl="8" w:tplc="080A0005" w:tentative="1">
      <w:start w:val="1"/>
      <w:numFmt w:val="bullet"/>
      <w:lvlText w:val=""/>
      <w:lvlJc w:val="left"/>
      <w:pPr>
        <w:ind w:left="6584" w:hanging="360"/>
      </w:pPr>
      <w:rPr>
        <w:rFonts w:ascii="Wingdings" w:hAnsi="Wingdings" w:hint="default"/>
      </w:rPr>
    </w:lvl>
  </w:abstractNum>
  <w:abstractNum w:abstractNumId="12" w15:restartNumberingAfterBreak="0">
    <w:nsid w:val="3D1F118C"/>
    <w:multiLevelType w:val="multilevel"/>
    <w:tmpl w:val="6128CD64"/>
    <w:lvl w:ilvl="0">
      <w:start w:val="1"/>
      <w:numFmt w:val="bullet"/>
      <w:lvlText w:val="o"/>
      <w:lvlJc w:val="left"/>
      <w:pPr>
        <w:ind w:left="779" w:hanging="360"/>
      </w:pPr>
      <w:rPr>
        <w:rFonts w:ascii="Courier New" w:hAnsi="Courier New" w:cs="Courier New" w:hint="default"/>
        <w:b/>
      </w:rPr>
    </w:lvl>
    <w:lvl w:ilvl="1">
      <w:start w:val="1"/>
      <w:numFmt w:val="decimal"/>
      <w:isLgl/>
      <w:lvlText w:val="%1.%2"/>
      <w:lvlJc w:val="left"/>
      <w:pPr>
        <w:ind w:left="809" w:hanging="390"/>
      </w:pPr>
      <w:rPr>
        <w:rFonts w:hint="default"/>
      </w:rPr>
    </w:lvl>
    <w:lvl w:ilvl="2">
      <w:start w:val="1"/>
      <w:numFmt w:val="decimal"/>
      <w:isLgl/>
      <w:lvlText w:val="%1.%2.%3"/>
      <w:lvlJc w:val="left"/>
      <w:pPr>
        <w:ind w:left="1139"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499" w:hanging="1080"/>
      </w:pPr>
      <w:rPr>
        <w:rFonts w:hint="default"/>
      </w:rPr>
    </w:lvl>
    <w:lvl w:ilvl="5">
      <w:start w:val="1"/>
      <w:numFmt w:val="decimal"/>
      <w:isLgl/>
      <w:lvlText w:val="%1.%2.%3.%4.%5.%6"/>
      <w:lvlJc w:val="left"/>
      <w:pPr>
        <w:ind w:left="1859" w:hanging="1440"/>
      </w:pPr>
      <w:rPr>
        <w:rFonts w:hint="default"/>
      </w:rPr>
    </w:lvl>
    <w:lvl w:ilvl="6">
      <w:start w:val="1"/>
      <w:numFmt w:val="decimal"/>
      <w:isLgl/>
      <w:lvlText w:val="%1.%2.%3.%4.%5.%6.%7"/>
      <w:lvlJc w:val="left"/>
      <w:pPr>
        <w:ind w:left="1859" w:hanging="1440"/>
      </w:pPr>
      <w:rPr>
        <w:rFonts w:hint="default"/>
      </w:rPr>
    </w:lvl>
    <w:lvl w:ilvl="7">
      <w:start w:val="1"/>
      <w:numFmt w:val="decimal"/>
      <w:isLgl/>
      <w:lvlText w:val="%1.%2.%3.%4.%5.%6.%7.%8"/>
      <w:lvlJc w:val="left"/>
      <w:pPr>
        <w:ind w:left="2219" w:hanging="1800"/>
      </w:pPr>
      <w:rPr>
        <w:rFonts w:hint="default"/>
      </w:rPr>
    </w:lvl>
    <w:lvl w:ilvl="8">
      <w:start w:val="1"/>
      <w:numFmt w:val="decimal"/>
      <w:isLgl/>
      <w:lvlText w:val="%1.%2.%3.%4.%5.%6.%7.%8.%9"/>
      <w:lvlJc w:val="left"/>
      <w:pPr>
        <w:ind w:left="2219" w:hanging="1800"/>
      </w:pPr>
      <w:rPr>
        <w:rFonts w:hint="default"/>
      </w:rPr>
    </w:lvl>
  </w:abstractNum>
  <w:abstractNum w:abstractNumId="13" w15:restartNumberingAfterBreak="0">
    <w:nsid w:val="4DDF39A5"/>
    <w:multiLevelType w:val="multilevel"/>
    <w:tmpl w:val="70AAA872"/>
    <w:lvl w:ilvl="0">
      <w:start w:val="1"/>
      <w:numFmt w:val="bullet"/>
      <w:lvlText w:val=""/>
      <w:lvlJc w:val="left"/>
      <w:pPr>
        <w:ind w:left="426" w:hanging="360"/>
      </w:pPr>
      <w:rPr>
        <w:rFonts w:ascii="Symbol" w:hAnsi="Symbol" w:hint="default"/>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14" w15:restartNumberingAfterBreak="0">
    <w:nsid w:val="4F4A2039"/>
    <w:multiLevelType w:val="hybridMultilevel"/>
    <w:tmpl w:val="1830324E"/>
    <w:lvl w:ilvl="0" w:tplc="25C20BB2">
      <w:start w:val="1"/>
      <w:numFmt w:val="lowerLetter"/>
      <w:lvlText w:val="%1)"/>
      <w:lvlJc w:val="left"/>
      <w:pPr>
        <w:ind w:left="720" w:hanging="360"/>
      </w:pPr>
      <w:rPr>
        <w:rFonts w:hint="default"/>
        <w:b w:val="0"/>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9E2C5B"/>
    <w:multiLevelType w:val="hybridMultilevel"/>
    <w:tmpl w:val="EF8C97F6"/>
    <w:lvl w:ilvl="0" w:tplc="D078401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005D25"/>
    <w:multiLevelType w:val="multilevel"/>
    <w:tmpl w:val="3ECA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D6C4F"/>
    <w:multiLevelType w:val="hybridMultilevel"/>
    <w:tmpl w:val="A266CDFA"/>
    <w:lvl w:ilvl="0" w:tplc="7A604F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5E430C"/>
    <w:multiLevelType w:val="hybridMultilevel"/>
    <w:tmpl w:val="99D272B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A01F88"/>
    <w:multiLevelType w:val="hybridMultilevel"/>
    <w:tmpl w:val="C22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A7B60"/>
    <w:multiLevelType w:val="multilevel"/>
    <w:tmpl w:val="101C56D8"/>
    <w:lvl w:ilvl="0">
      <w:start w:val="1"/>
      <w:numFmt w:val="decimal"/>
      <w:lvlText w:val="%1."/>
      <w:lvlJc w:val="left"/>
      <w:pPr>
        <w:ind w:left="426" w:hanging="360"/>
      </w:pPr>
      <w:rPr>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num w:numId="1" w16cid:durableId="1701588490">
    <w:abstractNumId w:val="8"/>
  </w:num>
  <w:num w:numId="2" w16cid:durableId="1775052926">
    <w:abstractNumId w:val="2"/>
  </w:num>
  <w:num w:numId="3" w16cid:durableId="759718517">
    <w:abstractNumId w:val="9"/>
  </w:num>
  <w:num w:numId="4" w16cid:durableId="1900434055">
    <w:abstractNumId w:val="17"/>
  </w:num>
  <w:num w:numId="5" w16cid:durableId="961962068">
    <w:abstractNumId w:val="20"/>
  </w:num>
  <w:num w:numId="6" w16cid:durableId="1070080805">
    <w:abstractNumId w:val="13"/>
  </w:num>
  <w:num w:numId="7" w16cid:durableId="137302954">
    <w:abstractNumId w:val="7"/>
  </w:num>
  <w:num w:numId="8" w16cid:durableId="226261901">
    <w:abstractNumId w:val="19"/>
  </w:num>
  <w:num w:numId="9" w16cid:durableId="877427121">
    <w:abstractNumId w:val="6"/>
  </w:num>
  <w:num w:numId="10" w16cid:durableId="1546485515">
    <w:abstractNumId w:val="0"/>
  </w:num>
  <w:num w:numId="11" w16cid:durableId="804349411">
    <w:abstractNumId w:val="12"/>
  </w:num>
  <w:num w:numId="12" w16cid:durableId="292684451">
    <w:abstractNumId w:val="3"/>
  </w:num>
  <w:num w:numId="13" w16cid:durableId="1479345019">
    <w:abstractNumId w:val="11"/>
  </w:num>
  <w:num w:numId="14" w16cid:durableId="412313725">
    <w:abstractNumId w:val="14"/>
  </w:num>
  <w:num w:numId="15" w16cid:durableId="1242568848">
    <w:abstractNumId w:val="1"/>
  </w:num>
  <w:num w:numId="16" w16cid:durableId="2063673564">
    <w:abstractNumId w:val="4"/>
  </w:num>
  <w:num w:numId="17" w16cid:durableId="705954979">
    <w:abstractNumId w:val="18"/>
  </w:num>
  <w:num w:numId="18" w16cid:durableId="339506982">
    <w:abstractNumId w:val="10"/>
  </w:num>
  <w:num w:numId="19" w16cid:durableId="1240095938">
    <w:abstractNumId w:val="15"/>
  </w:num>
  <w:num w:numId="20" w16cid:durableId="1129861837">
    <w:abstractNumId w:val="16"/>
  </w:num>
  <w:num w:numId="21" w16cid:durableId="1469124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92"/>
    <w:rsid w:val="0020086C"/>
    <w:rsid w:val="002158FC"/>
    <w:rsid w:val="002A5073"/>
    <w:rsid w:val="00332159"/>
    <w:rsid w:val="004750B6"/>
    <w:rsid w:val="005B1554"/>
    <w:rsid w:val="005B4092"/>
    <w:rsid w:val="00614165"/>
    <w:rsid w:val="00A56988"/>
    <w:rsid w:val="00B85B98"/>
    <w:rsid w:val="00FF5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59A1"/>
  <w15:chartTrackingRefBased/>
  <w15:docId w15:val="{07230D23-AF02-4774-BD0C-4D72A127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5073"/>
    <w:pPr>
      <w:widowControl w:val="0"/>
      <w:autoSpaceDE w:val="0"/>
      <w:autoSpaceDN w:val="0"/>
      <w:spacing w:after="0" w:line="240" w:lineRule="auto"/>
    </w:pPr>
    <w:rPr>
      <w:rFonts w:ascii="Calibri" w:eastAsia="Calibri" w:hAnsi="Calibri" w:cs="Calibri"/>
      <w:lang w:val="es-ES"/>
    </w:rPr>
  </w:style>
  <w:style w:type="paragraph" w:styleId="Ttulo2">
    <w:name w:val="heading 2"/>
    <w:aliases w:val="Title Header2"/>
    <w:basedOn w:val="Normal"/>
    <w:link w:val="Ttulo2Car"/>
    <w:qFormat/>
    <w:rsid w:val="002A5073"/>
    <w:pPr>
      <w:ind w:left="824"/>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4092"/>
    <w:pPr>
      <w:tabs>
        <w:tab w:val="center" w:pos="4419"/>
        <w:tab w:val="right" w:pos="8838"/>
      </w:tabs>
    </w:pPr>
  </w:style>
  <w:style w:type="character" w:customStyle="1" w:styleId="EncabezadoCar">
    <w:name w:val="Encabezado Car"/>
    <w:basedOn w:val="Fuentedeprrafopredeter"/>
    <w:link w:val="Encabezado"/>
    <w:uiPriority w:val="99"/>
    <w:rsid w:val="005B4092"/>
  </w:style>
  <w:style w:type="paragraph" w:styleId="Piedepgina">
    <w:name w:val="footer"/>
    <w:basedOn w:val="Normal"/>
    <w:link w:val="PiedepginaCar"/>
    <w:uiPriority w:val="99"/>
    <w:unhideWhenUsed/>
    <w:rsid w:val="005B4092"/>
    <w:pPr>
      <w:tabs>
        <w:tab w:val="center" w:pos="4419"/>
        <w:tab w:val="right" w:pos="8838"/>
      </w:tabs>
    </w:pPr>
  </w:style>
  <w:style w:type="character" w:customStyle="1" w:styleId="PiedepginaCar">
    <w:name w:val="Pie de página Car"/>
    <w:basedOn w:val="Fuentedeprrafopredeter"/>
    <w:link w:val="Piedepgina"/>
    <w:uiPriority w:val="99"/>
    <w:rsid w:val="005B4092"/>
  </w:style>
  <w:style w:type="character" w:customStyle="1" w:styleId="Ttulo2Car">
    <w:name w:val="Título 2 Car"/>
    <w:aliases w:val="Title Header2 Car"/>
    <w:basedOn w:val="Fuentedeprrafopredeter"/>
    <w:link w:val="Ttulo2"/>
    <w:rsid w:val="002A5073"/>
    <w:rPr>
      <w:rFonts w:ascii="Calibri" w:eastAsia="Calibri" w:hAnsi="Calibri" w:cs="Calibri"/>
      <w:b/>
      <w:bCs/>
      <w:sz w:val="24"/>
      <w:szCs w:val="24"/>
      <w:lang w:val="es-ES"/>
    </w:rPr>
  </w:style>
  <w:style w:type="paragraph" w:styleId="Textoindependiente">
    <w:name w:val="Body Text"/>
    <w:basedOn w:val="Normal"/>
    <w:link w:val="TextoindependienteCar"/>
    <w:qFormat/>
    <w:rsid w:val="002A5073"/>
    <w:rPr>
      <w:sz w:val="24"/>
      <w:szCs w:val="24"/>
    </w:rPr>
  </w:style>
  <w:style w:type="character" w:customStyle="1" w:styleId="TextoindependienteCar">
    <w:name w:val="Texto independiente Car"/>
    <w:basedOn w:val="Fuentedeprrafopredeter"/>
    <w:link w:val="Textoindependiente"/>
    <w:rsid w:val="002A5073"/>
    <w:rPr>
      <w:rFonts w:ascii="Calibri" w:eastAsia="Calibri" w:hAnsi="Calibri" w:cs="Calibri"/>
      <w:sz w:val="24"/>
      <w:szCs w:val="24"/>
      <w:lang w:val="es-ES"/>
    </w:rPr>
  </w:style>
  <w:style w:type="paragraph" w:styleId="Prrafodelista">
    <w:name w:val="List Paragraph"/>
    <w:aliases w:val="Texto,List Paragraph1,TIT 2 IND,Cuadrícula media 1 - Énfasis 21,Párrafo de lista3,Capítulo,Lista vistosa - Énfasis 11,Párrafo de Viñeta,tEXTO,AATITULO,Subtitulo1,INDICE,Titulo 2,Bullet List,FooterText,numbered,lp1,본문(내용),Citation List"/>
    <w:basedOn w:val="Normal"/>
    <w:link w:val="PrrafodelistaCar"/>
    <w:uiPriority w:val="34"/>
    <w:qFormat/>
    <w:rsid w:val="002A5073"/>
    <w:pPr>
      <w:ind w:left="824" w:hanging="720"/>
      <w:jc w:val="both"/>
    </w:pPr>
  </w:style>
  <w:style w:type="table" w:styleId="Tablaconcuadrcula">
    <w:name w:val="Table Grid"/>
    <w:aliases w:val="Vale 4,Plain Table,表格样式,Table long document,mtbs,CV table,CV1,EY Table,none,unVao day nghe bai nay di ban http://nhatquanglan.xlphp.net/,TNS table,TABLICA_HAOP"/>
    <w:basedOn w:val="Tablanormal"/>
    <w:uiPriority w:val="39"/>
    <w:qFormat/>
    <w:rsid w:val="002A5073"/>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exto Car,List Paragraph1 Car,TIT 2 IND Car,Cuadrícula media 1 - Énfasis 21 Car,Párrafo de lista3 Car,Capítulo Car,Lista vistosa - Énfasis 11 Car,Párrafo de Viñeta Car,tEXTO Car,AATITULO Car,Subtitulo1 Car,INDICE Car,Titulo 2 Car"/>
    <w:link w:val="Prrafodelista"/>
    <w:uiPriority w:val="34"/>
    <w:qFormat/>
    <w:rsid w:val="002A5073"/>
    <w:rPr>
      <w:rFonts w:ascii="Calibri" w:eastAsia="Calibri" w:hAnsi="Calibri" w:cs="Calibri"/>
      <w:lang w:val="es-ES"/>
    </w:rPr>
  </w:style>
  <w:style w:type="character" w:styleId="Hipervnculo">
    <w:name w:val="Hyperlink"/>
    <w:uiPriority w:val="99"/>
    <w:rsid w:val="002A5073"/>
    <w:rPr>
      <w:color w:val="0000FF"/>
      <w:u w:val="single"/>
    </w:rPr>
  </w:style>
  <w:style w:type="paragraph" w:styleId="Subttulo">
    <w:name w:val="Subtitle"/>
    <w:basedOn w:val="Normal"/>
    <w:link w:val="SubttuloCar"/>
    <w:uiPriority w:val="11"/>
    <w:qFormat/>
    <w:rsid w:val="002A5073"/>
    <w:pPr>
      <w:widowControl/>
      <w:autoSpaceDE/>
      <w:autoSpaceDN/>
      <w:spacing w:before="240" w:after="360"/>
      <w:jc w:val="center"/>
    </w:pPr>
    <w:rPr>
      <w:rFonts w:ascii="Times New Roman" w:eastAsia="Times New Roman" w:hAnsi="Times New Roman" w:cs="Times New Roman"/>
      <w:b/>
      <w:sz w:val="44"/>
      <w:szCs w:val="24"/>
      <w:lang w:val="en-US"/>
    </w:rPr>
  </w:style>
  <w:style w:type="character" w:customStyle="1" w:styleId="SubttuloCar">
    <w:name w:val="Subtítulo Car"/>
    <w:basedOn w:val="Fuentedeprrafopredeter"/>
    <w:link w:val="Subttulo"/>
    <w:uiPriority w:val="11"/>
    <w:rsid w:val="002A5073"/>
    <w:rPr>
      <w:rFonts w:ascii="Times New Roman" w:eastAsia="Times New Roman" w:hAnsi="Times New Roman" w:cs="Times New Roman"/>
      <w:b/>
      <w:sz w:val="44"/>
      <w:szCs w:val="24"/>
      <w:lang w:val="en-US"/>
    </w:rPr>
  </w:style>
  <w:style w:type="paragraph" w:customStyle="1" w:styleId="Section5-Heading1">
    <w:name w:val="Section 5 - Heading 1"/>
    <w:basedOn w:val="Ttulo2"/>
    <w:rsid w:val="002A5073"/>
    <w:pPr>
      <w:widowControl/>
      <w:suppressAutoHyphens/>
      <w:autoSpaceDE/>
      <w:autoSpaceDN/>
      <w:spacing w:before="240"/>
      <w:ind w:left="0"/>
      <w:jc w:val="center"/>
    </w:pPr>
    <w:rPr>
      <w:rFonts w:ascii="Times New Roman" w:eastAsia="Times New Roman" w:hAnsi="Times New Roman" w:cs="Times New Roman"/>
      <w:bCs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logosprofecpiam@ieps.gob.ec" TargetMode="External"/><Relationship Id="rId3" Type="http://schemas.openxmlformats.org/officeDocument/2006/relationships/settings" Target="settings.xml"/><Relationship Id="rId7" Type="http://schemas.openxmlformats.org/officeDocument/2006/relationships/hyperlink" Target="mailto:profecpiam@ieps.go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5766</Words>
  <Characters>31719</Characters>
  <Application>Microsoft Office Word</Application>
  <DocSecurity>0</DocSecurity>
  <Lines>264</Lines>
  <Paragraphs>74</Paragraphs>
  <ScaleCrop>false</ScaleCrop>
  <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EMILIO RIERA RAMOS</dc:creator>
  <cp:keywords/>
  <dc:description/>
  <cp:lastModifiedBy>MICHEL EMILIO RIERA RAMOS</cp:lastModifiedBy>
  <cp:revision>2</cp:revision>
  <cp:lastPrinted>2024-08-08T17:46:00Z</cp:lastPrinted>
  <dcterms:created xsi:type="dcterms:W3CDTF">2024-08-08T21:27:00Z</dcterms:created>
  <dcterms:modified xsi:type="dcterms:W3CDTF">2024-08-08T21:27:00Z</dcterms:modified>
</cp:coreProperties>
</file>